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FB7E" w14:textId="42104133" w:rsidR="0018559F" w:rsidRDefault="00D47D4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8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A2099D" wp14:editId="60345F8F">
            <wp:extent cx="1885950" cy="1149253"/>
            <wp:effectExtent l="0" t="0" r="0" b="0"/>
            <wp:docPr id="1" name="Picture 1" descr="\\V-FILESRV02\Public\City Graphics\header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-FILESRV02\Public\City Graphics\header 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20" cy="124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7123" w14:textId="6DFA0808" w:rsidR="00D47D4F" w:rsidRDefault="00D47D4F" w:rsidP="008724C0">
      <w:pPr>
        <w:tabs>
          <w:tab w:val="left" w:pos="4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8E99" w14:textId="02B65F4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THE CITY OF PALM COAST</w:t>
      </w:r>
    </w:p>
    <w:p w14:paraId="1F80EF91" w14:textId="6D52DB66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160 LAKE AVENUE</w:t>
      </w:r>
    </w:p>
    <w:p w14:paraId="1EB7B7F7" w14:textId="00CF35F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PALM COAST, FL 32164</w:t>
      </w:r>
    </w:p>
    <w:p w14:paraId="38BF968F" w14:textId="77777777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5EA1D4" w14:textId="37BC59AD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BUSINESS IMPACT ESTIMATE</w:t>
      </w:r>
    </w:p>
    <w:p w14:paraId="2215C1E6" w14:textId="0E8A9FF0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PURSUANT TO F.S. 166.041(4)</w:t>
      </w:r>
    </w:p>
    <w:p w14:paraId="774A8CCF" w14:textId="77777777" w:rsidR="00ED4830" w:rsidRPr="00ED4830" w:rsidRDefault="00ED4830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B3B93" w14:textId="5D099F07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Meeting Date: </w:t>
      </w:r>
      <w:r w:rsidR="00733AC1">
        <w:rPr>
          <w:rFonts w:ascii="Times New Roman" w:hAnsi="Times New Roman" w:cs="Times New Roman"/>
          <w:b/>
          <w:bCs/>
        </w:rPr>
        <w:t xml:space="preserve"> </w:t>
      </w:r>
      <w:r w:rsidR="00C2148B">
        <w:rPr>
          <w:rFonts w:ascii="Times New Roman" w:hAnsi="Times New Roman" w:cs="Times New Roman"/>
          <w:b/>
          <w:bCs/>
        </w:rPr>
        <w:t>March 5</w:t>
      </w:r>
      <w:r w:rsidR="002505CE">
        <w:rPr>
          <w:rFonts w:ascii="Times New Roman" w:hAnsi="Times New Roman" w:cs="Times New Roman"/>
          <w:b/>
          <w:bCs/>
        </w:rPr>
        <w:t>, 2024</w:t>
      </w:r>
    </w:p>
    <w:p w14:paraId="116FC8A6" w14:textId="02328B62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>Ordinance Number: 202</w:t>
      </w:r>
      <w:r w:rsidR="00A7301C">
        <w:rPr>
          <w:rFonts w:ascii="Times New Roman" w:hAnsi="Times New Roman" w:cs="Times New Roman"/>
          <w:b/>
          <w:bCs/>
        </w:rPr>
        <w:t>4</w:t>
      </w:r>
      <w:r w:rsidRPr="00215135">
        <w:rPr>
          <w:rFonts w:ascii="Times New Roman" w:hAnsi="Times New Roman" w:cs="Times New Roman"/>
          <w:b/>
          <w:bCs/>
        </w:rPr>
        <w:t xml:space="preserve">-XX </w:t>
      </w:r>
    </w:p>
    <w:p w14:paraId="7E3CEF54" w14:textId="77777777" w:rsidR="0018559F" w:rsidRPr="00215135" w:rsidRDefault="0018559F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8EAE24" w14:textId="74BA86B5" w:rsidR="006F2BDB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This Business Impact Estimate is given as it relates to the proposed ordinance titled: </w:t>
      </w:r>
    </w:p>
    <w:p w14:paraId="242ABF80" w14:textId="68B86CD4" w:rsidR="00F92EF8" w:rsidRDefault="00C2148B" w:rsidP="00CD70E4">
      <w:pPr>
        <w:spacing w:after="0" w:line="240" w:lineRule="auto"/>
        <w:ind w:left="720" w:right="720"/>
        <w:jc w:val="both"/>
        <w:rPr>
          <w:rFonts w:ascii="Times New Roman" w:hAnsi="Times New Roman"/>
          <w:b/>
          <w:bCs/>
          <w:kern w:val="2"/>
          <w:sz w:val="24"/>
          <w14:ligatures w14:val="standardContextual"/>
        </w:rPr>
      </w:pPr>
      <w:r w:rsidRPr="00C2148B">
        <w:rPr>
          <w:rFonts w:ascii="Times New Roman" w:hAnsi="Times New Roman"/>
          <w:b/>
          <w:bCs/>
          <w:kern w:val="2"/>
          <w:sz w:val="24"/>
          <w14:ligatures w14:val="standardContextual"/>
        </w:rPr>
        <w:t>AN ORDINANCE OF THE CITY COUNCIL OF THE CITY OF PALM COAST, FLAGLER COUNTY, FLORIDA, PROVIDING FOR AN INCREASE IN CAPITAL FACILITIES (CONNECTION) FEES, WHICH ARE IMPACT FEES; PROVIDING FOR ANNUAL ADJUSTMENTS OF (CONNECTION) IMPACT FEES TO ACCOUNT FOR INFLATION; PROVIDING FOR ADMINISTRATIVE AND LEGISLATIVE FINDINGS AND INTENT; PROVIDING FOR THE OPERATION OF THE CITY OF PALM COAST UTILITY SYSTEMS; PROVIDING FOR THE ADOPTION OF ADMINISTRATIVE RULES AND IMPLEMENTING ACTIONS; PROVIDING FOR EXHIBITS; PROVIDING FOR SEVERABILITY, CONFLICTS AND AN EFFECTIVE DATE</w:t>
      </w:r>
    </w:p>
    <w:p w14:paraId="143971DB" w14:textId="77777777" w:rsidR="00C2148B" w:rsidRPr="00CD70E4" w:rsidRDefault="00C2148B" w:rsidP="00CD70E4">
      <w:pPr>
        <w:spacing w:after="0" w:line="240" w:lineRule="auto"/>
        <w:ind w:left="720" w:right="720"/>
        <w:jc w:val="both"/>
        <w:rPr>
          <w:rFonts w:ascii="Times New Roman" w:hAnsi="Times New Roman"/>
          <w:b/>
          <w:bCs/>
          <w:kern w:val="2"/>
          <w:sz w:val="24"/>
          <w14:ligatures w14:val="standardContextual"/>
        </w:rPr>
      </w:pPr>
    </w:p>
    <w:p w14:paraId="593A7DCD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The sections below </w:t>
      </w:r>
      <w:r w:rsidRPr="00847E36">
        <w:rPr>
          <w:rFonts w:ascii="Times New Roman" w:hAnsi="Times New Roman" w:cs="Times New Roman"/>
          <w:sz w:val="20"/>
          <w:szCs w:val="20"/>
          <w:u w:val="single"/>
        </w:rPr>
        <w:t>are not</w:t>
      </w:r>
      <w:r w:rsidRPr="00215135">
        <w:rPr>
          <w:rFonts w:ascii="Times New Roman" w:hAnsi="Times New Roman" w:cs="Times New Roman"/>
          <w:sz w:val="20"/>
          <w:szCs w:val="20"/>
        </w:rPr>
        <w:t xml:space="preserve"> required to be completed if the ordinance involves any one of the following types of regulations. Please check if applicable: </w:t>
      </w:r>
    </w:p>
    <w:p w14:paraId="754ED562" w14:textId="78FB6BFE" w:rsidR="006F2BDB" w:rsidRPr="00215135" w:rsidRDefault="003D65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X</w:t>
      </w:r>
      <w:r w:rsidR="006F2BDB" w:rsidRPr="00215135">
        <w:rPr>
          <w:rFonts w:ascii="Times New Roman" w:hAnsi="Times New Roman" w:cs="Times New Roman"/>
          <w:sz w:val="20"/>
          <w:szCs w:val="20"/>
        </w:rPr>
        <w:t xml:space="preserve"> 1. Ordinances required for compliance with federal or state law or regulation;</w:t>
      </w:r>
    </w:p>
    <w:p w14:paraId="46526380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 __ 2. Ordinances relating to the issuance or refinancing of debt; </w:t>
      </w:r>
    </w:p>
    <w:p w14:paraId="1EB632A4" w14:textId="7FB37C8A" w:rsidR="006F2BDB" w:rsidRPr="00215135" w:rsidRDefault="00F129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X</w:t>
      </w:r>
      <w:r w:rsidR="006F2BDB" w:rsidRPr="00215135">
        <w:rPr>
          <w:rFonts w:ascii="Times New Roman" w:hAnsi="Times New Roman" w:cs="Times New Roman"/>
          <w:sz w:val="20"/>
          <w:szCs w:val="20"/>
        </w:rPr>
        <w:t xml:space="preserve"> 3. Ordinances relating to the adoption of budgets or budget amendments, including revenue sources necessary to fund the budget; </w:t>
      </w:r>
    </w:p>
    <w:p w14:paraId="64D99E9B" w14:textId="77777777" w:rsidR="0027441C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4. Ordinances required to implement a contract or an agreement, including, but not limited to, any federal, state, local, or private grant, or other financial assistance accepted by a municipal government; </w:t>
      </w:r>
    </w:p>
    <w:p w14:paraId="6FF2628C" w14:textId="36E4067C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5. Emergency ordinances; </w:t>
      </w:r>
    </w:p>
    <w:p w14:paraId="73B4C233" w14:textId="17014727" w:rsidR="006F2BDB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__ 6. Ordinances relating to procurement; or</w:t>
      </w:r>
    </w:p>
    <w:p w14:paraId="0AC52D84" w14:textId="4C23B431" w:rsidR="006F2BDB" w:rsidRPr="00215135" w:rsidRDefault="00C214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__</w:t>
      </w:r>
      <w:r w:rsidR="00746420"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15135">
        <w:rPr>
          <w:rFonts w:ascii="Times New Roman" w:hAnsi="Times New Roman" w:cs="Times New Roman"/>
          <w:sz w:val="20"/>
          <w:szCs w:val="20"/>
        </w:rPr>
        <w:t xml:space="preserve">7. Ordinances enacted to implement the following: </w:t>
      </w:r>
    </w:p>
    <w:p w14:paraId="6360442E" w14:textId="5BEE67D0" w:rsidR="006F2BDB" w:rsidRPr="002D09A3" w:rsidRDefault="00C2148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__</w:t>
      </w:r>
      <w:r w:rsidR="006F2BDB" w:rsidRPr="002D09A3">
        <w:rPr>
          <w:rFonts w:ascii="Times New Roman" w:hAnsi="Times New Roman" w:cs="Times New Roman"/>
          <w:sz w:val="20"/>
          <w:szCs w:val="20"/>
        </w:rPr>
        <w:t xml:space="preserve"> </w:t>
      </w:r>
      <w:r w:rsidR="0089351C"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D09A3">
        <w:rPr>
          <w:rFonts w:ascii="Times New Roman" w:hAnsi="Times New Roman" w:cs="Times New Roman"/>
          <w:sz w:val="20"/>
          <w:szCs w:val="20"/>
        </w:rPr>
        <w:t xml:space="preserve">a. Part II of chapter 163, relating to growth policy, county and municipal planning, and land development regulation, including zoning, development orders, development agreements, and development permits; </w:t>
      </w:r>
    </w:p>
    <w:p w14:paraId="38FCE6D6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b. Sections 190.005 and 190.046; </w:t>
      </w:r>
    </w:p>
    <w:p w14:paraId="3433951D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c. Section 553.73, relating to the Florida Building Code; or </w:t>
      </w:r>
    </w:p>
    <w:p w14:paraId="795ABA93" w14:textId="77777777" w:rsidR="00847E36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d. Section 633.202, relating to the Florida Fire Prevention Code. </w:t>
      </w:r>
    </w:p>
    <w:p w14:paraId="5EA44FA4" w14:textId="77777777" w:rsidR="00847E36" w:rsidRP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I. Summary of the proposed ordinance and statement of public purpose: </w:t>
      </w:r>
    </w:p>
    <w:p w14:paraId="17E19063" w14:textId="6B96C63C" w:rsidR="00847E36" w:rsidRDefault="006F2BDB" w:rsidP="001434A1">
      <w:r w:rsidRPr="002D09A3">
        <w:t xml:space="preserve">(Address the public purpose to be served by the proposed ordinance, such as serving the public health, safety, morals, and welfare of the City of </w:t>
      </w:r>
      <w:r w:rsidR="00ED4830" w:rsidRPr="002D09A3">
        <w:t>Palm Coast</w:t>
      </w:r>
      <w:r w:rsidRPr="002D09A3">
        <w:t xml:space="preserve">.) </w:t>
      </w:r>
    </w:p>
    <w:p w14:paraId="35EF348C" w14:textId="61AD0071" w:rsidR="00F12921" w:rsidRDefault="00F12921" w:rsidP="001434A1">
      <w:r>
        <w:t xml:space="preserve">The Ordinance is intended to ensure </w:t>
      </w:r>
      <w:r w:rsidRPr="00F12921">
        <w:t>revenues are sufficient to support the operation, maintenance and expansion of the water and sewer utility</w:t>
      </w:r>
      <w:r>
        <w:t xml:space="preserve">. </w:t>
      </w:r>
    </w:p>
    <w:p w14:paraId="2012E22A" w14:textId="77777777" w:rsid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II. Estimate of the direct economic impact of the proposed ordinance on private, for-profit businesses in the City of </w:t>
      </w:r>
      <w:r w:rsidR="00ED4830" w:rsidRPr="00847E36">
        <w:rPr>
          <w:rFonts w:ascii="Times New Roman" w:hAnsi="Times New Roman" w:cs="Times New Roman"/>
          <w:b/>
          <w:sz w:val="20"/>
          <w:szCs w:val="20"/>
        </w:rPr>
        <w:t>Palm Coast</w:t>
      </w:r>
      <w:r w:rsidRPr="00847E36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725F6FD4" w14:textId="0F7B3296" w:rsidR="006F2BDB" w:rsidRPr="00847E36" w:rsidRDefault="006F2BDB" w:rsidP="00847E36">
      <w:pPr>
        <w:rPr>
          <w:rFonts w:ascii="Times New Roman" w:hAnsi="Times New Roman" w:cs="Times New Roman"/>
          <w:sz w:val="20"/>
          <w:szCs w:val="20"/>
        </w:rPr>
      </w:pPr>
      <w:r w:rsidRPr="00847E36">
        <w:rPr>
          <w:rFonts w:ascii="Times New Roman" w:hAnsi="Times New Roman" w:cs="Times New Roman"/>
          <w:sz w:val="20"/>
          <w:szCs w:val="20"/>
        </w:rPr>
        <w:t xml:space="preserve">(fill out subsections a-c as applicable, if not applicable write “not applicable”) </w:t>
      </w:r>
    </w:p>
    <w:p w14:paraId="3608CC6F" w14:textId="76DF8B6F" w:rsidR="006F2BDB" w:rsidRP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  <w:u w:val="single"/>
        </w:rPr>
      </w:pPr>
      <w:r w:rsidRPr="00952806">
        <w:rPr>
          <w:rFonts w:ascii="Times New Roman" w:hAnsi="Times New Roman" w:cs="Times New Roman"/>
          <w:sz w:val="20"/>
          <w:szCs w:val="20"/>
        </w:rPr>
        <w:t xml:space="preserve">Estimate of direct compliance costs that businesses may reasonably incur if the proposed ordinance is enacted: </w:t>
      </w:r>
      <w:r w:rsidR="00952806">
        <w:rPr>
          <w:rFonts w:ascii="Times New Roman" w:hAnsi="Times New Roman" w:cs="Times New Roman"/>
          <w:sz w:val="20"/>
          <w:szCs w:val="20"/>
        </w:rPr>
        <w:t>N/A</w:t>
      </w:r>
    </w:p>
    <w:p w14:paraId="0350E771" w14:textId="7E2CB9EE" w:rsid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r w:rsidRPr="00952806">
        <w:rPr>
          <w:rFonts w:ascii="Times New Roman" w:hAnsi="Times New Roman" w:cs="Times New Roman"/>
          <w:sz w:val="20"/>
          <w:szCs w:val="20"/>
        </w:rPr>
        <w:t>Identification of any new charges or fee on businesses subject to the proposed ordinance, or for which businesses will be financially responsible</w:t>
      </w:r>
      <w:r w:rsidR="001A5A26" w:rsidRPr="00952806">
        <w:rPr>
          <w:rFonts w:ascii="Times New Roman" w:hAnsi="Times New Roman" w:cs="Times New Roman"/>
          <w:sz w:val="20"/>
          <w:szCs w:val="20"/>
        </w:rPr>
        <w:t>:</w:t>
      </w:r>
      <w:r w:rsidRPr="00952806">
        <w:rPr>
          <w:rFonts w:ascii="Times New Roman" w:hAnsi="Times New Roman" w:cs="Times New Roman"/>
          <w:sz w:val="20"/>
          <w:szCs w:val="20"/>
        </w:rPr>
        <w:t xml:space="preserve"> </w:t>
      </w:r>
      <w:r w:rsidR="006F74E8">
        <w:rPr>
          <w:rFonts w:ascii="Times New Roman" w:hAnsi="Times New Roman" w:cs="Times New Roman"/>
          <w:sz w:val="20"/>
          <w:szCs w:val="20"/>
        </w:rPr>
        <w:t xml:space="preserve">Outlined in Exhibit “A” of the Ordinance. </w:t>
      </w:r>
    </w:p>
    <w:p w14:paraId="312EB93D" w14:textId="414220EB" w:rsidR="006F2BDB" w:rsidRP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bookmarkStart w:id="0" w:name="_Hlk150760277"/>
      <w:r w:rsidRPr="00952806">
        <w:rPr>
          <w:rFonts w:ascii="Times New Roman" w:hAnsi="Times New Roman" w:cs="Times New Roman"/>
          <w:sz w:val="20"/>
          <w:szCs w:val="20"/>
        </w:rPr>
        <w:t xml:space="preserve">An estimate of the City of </w:t>
      </w:r>
      <w:r w:rsidR="0027441C" w:rsidRPr="00952806">
        <w:rPr>
          <w:rFonts w:ascii="Times New Roman" w:hAnsi="Times New Roman" w:cs="Times New Roman"/>
          <w:sz w:val="20"/>
          <w:szCs w:val="20"/>
        </w:rPr>
        <w:t>Palm Coast’s</w:t>
      </w:r>
      <w:r w:rsidRPr="00952806">
        <w:rPr>
          <w:rFonts w:ascii="Times New Roman" w:hAnsi="Times New Roman" w:cs="Times New Roman"/>
          <w:sz w:val="20"/>
          <w:szCs w:val="20"/>
        </w:rPr>
        <w:t xml:space="preserve"> regulatory costs, including an estimate of revenues from any new charges or fees that will be imposed on businesses to cover such costs. </w:t>
      </w:r>
      <w:bookmarkEnd w:id="0"/>
      <w:r w:rsidR="00952806" w:rsidRPr="00952806">
        <w:rPr>
          <w:rFonts w:ascii="Times New Roman" w:hAnsi="Times New Roman" w:cs="Times New Roman"/>
          <w:sz w:val="20"/>
          <w:szCs w:val="20"/>
        </w:rPr>
        <w:t>N/A</w:t>
      </w:r>
    </w:p>
    <w:p w14:paraId="7252AFB3" w14:textId="3BCC390C" w:rsidR="00952806" w:rsidRPr="00952806" w:rsidRDefault="006F2BDB" w:rsidP="00952806">
      <w:pPr>
        <w:rPr>
          <w:rFonts w:ascii="Times New Roman" w:hAnsi="Times New Roman" w:cs="Times New Roman"/>
          <w:sz w:val="20"/>
          <w:szCs w:val="20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III. </w:t>
      </w:r>
      <w:bookmarkStart w:id="1" w:name="_Hlk150760295"/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Good faith </w:t>
      </w:r>
      <w:r w:rsidR="0027441C" w:rsidRPr="00952806">
        <w:rPr>
          <w:rFonts w:ascii="Times New Roman" w:hAnsi="Times New Roman" w:cs="Times New Roman"/>
          <w:b/>
          <w:bCs/>
          <w:sz w:val="20"/>
          <w:szCs w:val="20"/>
        </w:rPr>
        <w:t>estimates</w:t>
      </w: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 of the number of businesses likely to be impacted by the ordinance</w:t>
      </w:r>
      <w:bookmarkEnd w:id="1"/>
      <w:r w:rsidR="0095280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65157747" w14:textId="7490CE99" w:rsidR="00024D43" w:rsidRPr="00952806" w:rsidRDefault="006F2BDB" w:rsidP="009528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IV. Additional Information (if any): </w:t>
      </w:r>
      <w:r w:rsidR="00564E9E" w:rsidRPr="00DA70E8">
        <w:rPr>
          <w:rFonts w:ascii="Times New Roman" w:hAnsi="Times New Roman" w:cs="Times New Roman"/>
          <w:sz w:val="20"/>
          <w:szCs w:val="20"/>
        </w:rPr>
        <w:t>N/A</w:t>
      </w:r>
    </w:p>
    <w:sectPr w:rsidR="00024D43" w:rsidRPr="00952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326D7"/>
    <w:multiLevelType w:val="hybridMultilevel"/>
    <w:tmpl w:val="97B80ED2"/>
    <w:lvl w:ilvl="0" w:tplc="637044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13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DB"/>
    <w:rsid w:val="00024D43"/>
    <w:rsid w:val="001434A1"/>
    <w:rsid w:val="0018559F"/>
    <w:rsid w:val="001A5A26"/>
    <w:rsid w:val="001E3BC3"/>
    <w:rsid w:val="00215135"/>
    <w:rsid w:val="002201F3"/>
    <w:rsid w:val="00241B1B"/>
    <w:rsid w:val="002505CE"/>
    <w:rsid w:val="0027441C"/>
    <w:rsid w:val="00280C15"/>
    <w:rsid w:val="002D09A3"/>
    <w:rsid w:val="00392C2A"/>
    <w:rsid w:val="003D6562"/>
    <w:rsid w:val="004B15D6"/>
    <w:rsid w:val="00525581"/>
    <w:rsid w:val="00564E9E"/>
    <w:rsid w:val="006062EA"/>
    <w:rsid w:val="006F2BDB"/>
    <w:rsid w:val="006F74E8"/>
    <w:rsid w:val="00733AC1"/>
    <w:rsid w:val="00746420"/>
    <w:rsid w:val="007801B1"/>
    <w:rsid w:val="00847E36"/>
    <w:rsid w:val="008724C0"/>
    <w:rsid w:val="00893425"/>
    <w:rsid w:val="0089351C"/>
    <w:rsid w:val="008D1216"/>
    <w:rsid w:val="00952806"/>
    <w:rsid w:val="009756C1"/>
    <w:rsid w:val="00A7301C"/>
    <w:rsid w:val="00BC38EC"/>
    <w:rsid w:val="00BE7541"/>
    <w:rsid w:val="00C2148B"/>
    <w:rsid w:val="00C6086B"/>
    <w:rsid w:val="00CD70E4"/>
    <w:rsid w:val="00D24870"/>
    <w:rsid w:val="00D47D4F"/>
    <w:rsid w:val="00D843FC"/>
    <w:rsid w:val="00DA70E8"/>
    <w:rsid w:val="00ED4830"/>
    <w:rsid w:val="00F12921"/>
    <w:rsid w:val="00F9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955D"/>
  <w15:chartTrackingRefBased/>
  <w15:docId w15:val="{92B65DC6-EC07-49F0-9732-7DAF6D9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Coast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Smith</dc:creator>
  <cp:keywords/>
  <dc:description/>
  <cp:lastModifiedBy>Kaley Cook, CMC, FCRM</cp:lastModifiedBy>
  <cp:revision>7</cp:revision>
  <dcterms:created xsi:type="dcterms:W3CDTF">2024-02-23T20:45:00Z</dcterms:created>
  <dcterms:modified xsi:type="dcterms:W3CDTF">2024-02-29T13:32:00Z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2024-02-23T20:45:52Z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f9318fd7-618c-4ef0-a58a-efe4e2b262d8</vt:lpwstr>
  </property>
  <property fmtid="{D5CDD505-2E9C-101B-9397-08002B2CF9AE}" pid="7" name="MSIP_Label_defa4170-0d19-0005-0004-bc88714345d2_ActionId">
    <vt:lpwstr>c4c2816a-0a34-4edc-a58e-21166630c3f5</vt:lpwstr>
  </property>
  <property fmtid="{D5CDD505-2E9C-101B-9397-08002B2CF9AE}" pid="8" name="MSIP_Label_defa4170-0d19-0005-0004-bc88714345d2_ContentBits">
    <vt:lpwstr>0</vt:lpwstr>
  </property>
</Properties>
</file>