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C221" w14:textId="77777777" w:rsidR="002E2119" w:rsidRPr="00A50A6D" w:rsidRDefault="00635024" w:rsidP="00635024">
      <w:pPr>
        <w:spacing w:after="0"/>
        <w:jc w:val="center"/>
        <w:rPr>
          <w:rFonts w:ascii="Calibri" w:hAnsi="Calibri" w:cs="Calibri"/>
        </w:rPr>
      </w:pPr>
      <w:r w:rsidRPr="00A50A6D">
        <w:rPr>
          <w:rFonts w:ascii="Calibri" w:hAnsi="Calibri" w:cs="Calibri"/>
        </w:rPr>
        <w:t>City of Palm Coast</w:t>
      </w:r>
    </w:p>
    <w:p w14:paraId="5FBD6E70" w14:textId="77777777" w:rsidR="00635024" w:rsidRPr="00A50A6D" w:rsidRDefault="00635024" w:rsidP="00635024">
      <w:pPr>
        <w:spacing w:after="0"/>
        <w:jc w:val="center"/>
        <w:rPr>
          <w:rFonts w:ascii="Calibri" w:hAnsi="Calibri" w:cs="Calibri"/>
        </w:rPr>
      </w:pPr>
      <w:r w:rsidRPr="00A50A6D">
        <w:rPr>
          <w:rFonts w:ascii="Calibri" w:hAnsi="Calibri" w:cs="Calibri"/>
        </w:rPr>
        <w:t>Building Division</w:t>
      </w:r>
    </w:p>
    <w:p w14:paraId="0142B89A" w14:textId="77777777" w:rsidR="00635024" w:rsidRPr="00A50A6D" w:rsidRDefault="00635024" w:rsidP="00635024">
      <w:pPr>
        <w:spacing w:after="0"/>
        <w:jc w:val="center"/>
        <w:rPr>
          <w:rFonts w:ascii="Calibri" w:hAnsi="Calibri" w:cs="Calibri"/>
        </w:rPr>
      </w:pPr>
      <w:r w:rsidRPr="00A50A6D">
        <w:rPr>
          <w:rFonts w:ascii="Calibri" w:hAnsi="Calibri" w:cs="Calibri"/>
        </w:rPr>
        <w:t>386-986-3780</w:t>
      </w:r>
    </w:p>
    <w:p w14:paraId="77B08D5C" w14:textId="77777777" w:rsidR="00635024" w:rsidRPr="00A50A6D" w:rsidRDefault="00635024" w:rsidP="00635024">
      <w:pPr>
        <w:spacing w:after="0"/>
        <w:jc w:val="center"/>
        <w:rPr>
          <w:rFonts w:ascii="Calibri" w:hAnsi="Calibri" w:cs="Calibri"/>
        </w:rPr>
      </w:pPr>
      <w:r w:rsidRPr="00A50A6D">
        <w:rPr>
          <w:rFonts w:ascii="Calibri" w:hAnsi="Calibri" w:cs="Calibri"/>
        </w:rPr>
        <w:t>palmcoastgov.com</w:t>
      </w:r>
    </w:p>
    <w:p w14:paraId="4B2C0313" w14:textId="77777777" w:rsidR="00635024" w:rsidRPr="00A50A6D" w:rsidRDefault="00635024">
      <w:pPr>
        <w:rPr>
          <w:rFonts w:ascii="Calibri" w:hAnsi="Calibri" w:cs="Calibri"/>
          <w:b/>
        </w:rPr>
      </w:pPr>
    </w:p>
    <w:p w14:paraId="727ED0A2" w14:textId="77777777" w:rsidR="001A31C6" w:rsidRPr="00A50A6D" w:rsidRDefault="001A31C6" w:rsidP="00CD5123">
      <w:pPr>
        <w:spacing w:after="0"/>
        <w:jc w:val="center"/>
        <w:rPr>
          <w:rFonts w:ascii="Calibri" w:hAnsi="Calibri" w:cs="Calibri"/>
          <w:b/>
          <w:sz w:val="56"/>
          <w:szCs w:val="56"/>
        </w:rPr>
      </w:pPr>
      <w:r w:rsidRPr="00A50A6D">
        <w:rPr>
          <w:rFonts w:ascii="Calibri" w:hAnsi="Calibri" w:cs="Calibri"/>
          <w:b/>
          <w:sz w:val="56"/>
          <w:szCs w:val="56"/>
        </w:rPr>
        <w:t>C</w:t>
      </w:r>
      <w:r w:rsidR="00E82A45" w:rsidRPr="00A50A6D">
        <w:rPr>
          <w:rFonts w:ascii="Calibri" w:hAnsi="Calibri" w:cs="Calibri"/>
          <w:b/>
          <w:sz w:val="56"/>
          <w:szCs w:val="56"/>
        </w:rPr>
        <w:t>ONTRACTORS</w:t>
      </w:r>
      <w:r w:rsidRPr="00A50A6D">
        <w:rPr>
          <w:rFonts w:ascii="Calibri" w:hAnsi="Calibri" w:cs="Calibri"/>
          <w:b/>
          <w:sz w:val="56"/>
          <w:szCs w:val="56"/>
        </w:rPr>
        <w:t xml:space="preserve"> NEWSFLASH</w:t>
      </w:r>
    </w:p>
    <w:p w14:paraId="0616C3CD" w14:textId="77777777" w:rsidR="001A31C6" w:rsidRPr="00A50A6D" w:rsidRDefault="001A31C6" w:rsidP="00CD5123">
      <w:pPr>
        <w:spacing w:after="0"/>
        <w:rPr>
          <w:rFonts w:ascii="Calibri" w:hAnsi="Calibri" w:cs="Calibri"/>
        </w:rPr>
      </w:pPr>
      <w:r w:rsidRPr="00A50A6D">
        <w:rPr>
          <w:rFonts w:ascii="Calibri" w:hAnsi="Calibri" w:cs="Calibri"/>
        </w:rPr>
        <w:t>_____________________________________________________________________________________</w:t>
      </w:r>
    </w:p>
    <w:p w14:paraId="4E677314" w14:textId="77777777" w:rsidR="002E401C" w:rsidRPr="00523605" w:rsidRDefault="002E401C" w:rsidP="002E401C">
      <w:pPr>
        <w:jc w:val="center"/>
        <w:rPr>
          <w:rFonts w:ascii="Calibri" w:hAnsi="Calibri" w:cs="Calibri"/>
          <w:color w:val="000000"/>
          <w:sz w:val="20"/>
          <w:szCs w:val="20"/>
        </w:rPr>
      </w:pPr>
    </w:p>
    <w:p w14:paraId="1E7462E3" w14:textId="3672FA45" w:rsidR="00AF4504" w:rsidRDefault="0039744B" w:rsidP="0039744B">
      <w:pPr>
        <w:jc w:val="center"/>
        <w:rPr>
          <w:rFonts w:ascii="Calibri" w:hAnsi="Calibri" w:cs="Calibri"/>
        </w:rPr>
      </w:pPr>
      <w:r>
        <w:rPr>
          <w:rFonts w:ascii="Calibri" w:hAnsi="Calibri" w:cs="Calibri"/>
        </w:rPr>
        <w:t>Changes to LOCAL Licensing Regulations</w:t>
      </w:r>
    </w:p>
    <w:p w14:paraId="66F336EC" w14:textId="714E92BC" w:rsidR="0039744B" w:rsidRDefault="0039744B" w:rsidP="0039744B">
      <w:pPr>
        <w:rPr>
          <w:rFonts w:ascii="Calibri" w:hAnsi="Calibri" w:cs="Calibri"/>
        </w:rPr>
      </w:pPr>
      <w:r>
        <w:rPr>
          <w:rFonts w:ascii="Calibri" w:hAnsi="Calibri" w:cs="Calibri"/>
        </w:rPr>
        <w:t>June 30, 2025</w:t>
      </w:r>
    </w:p>
    <w:p w14:paraId="7794123C" w14:textId="77777777" w:rsidR="0039744B" w:rsidRDefault="0039744B" w:rsidP="0039744B">
      <w:pPr>
        <w:rPr>
          <w:rFonts w:ascii="Calibri" w:hAnsi="Calibri" w:cs="Calibri"/>
        </w:rPr>
      </w:pPr>
    </w:p>
    <w:p w14:paraId="0D877019" w14:textId="77777777" w:rsidR="0039744B" w:rsidRPr="005078D1" w:rsidRDefault="0039744B" w:rsidP="0039744B">
      <w:pPr>
        <w:spacing w:after="160" w:line="278" w:lineRule="auto"/>
      </w:pPr>
      <w:r w:rsidRPr="005078D1">
        <w:t xml:space="preserve">The Flagler County Licensing Board, in accordance with Florida Statute will no longer issue local licenses for work that is not regulated by the Department of Business and Professional Regulations or the Florida Building Code. </w:t>
      </w:r>
    </w:p>
    <w:p w14:paraId="1FE42F86" w14:textId="77777777" w:rsidR="0039744B" w:rsidRPr="005078D1" w:rsidRDefault="0039744B" w:rsidP="0039744B">
      <w:pPr>
        <w:spacing w:after="160" w:line="278" w:lineRule="auto"/>
        <w:rPr>
          <w:i/>
          <w:iCs/>
        </w:rPr>
      </w:pPr>
      <w:r w:rsidRPr="005078D1">
        <w:t xml:space="preserve">The City of Palm Coast will continue to register, and issue permits to businesses who perform the type of work that no longer requires licensure </w:t>
      </w:r>
      <w:r w:rsidRPr="005078D1">
        <w:rPr>
          <w:i/>
          <w:iCs/>
        </w:rPr>
        <w:t xml:space="preserve">with the authorization and acknowledgement of the property owner.  </w:t>
      </w:r>
    </w:p>
    <w:p w14:paraId="0FFFE340" w14:textId="77777777" w:rsidR="0039744B" w:rsidRDefault="0039744B" w:rsidP="0039744B">
      <w:pPr>
        <w:spacing w:after="160" w:line="278" w:lineRule="auto"/>
      </w:pPr>
      <w:r w:rsidRPr="005078D1">
        <w:t xml:space="preserve">Those types of licenses/projects include but are not limited to fences, driveways, sidewalks, non-structural patios, pavers, and paving.  </w:t>
      </w:r>
    </w:p>
    <w:p w14:paraId="367B46EA" w14:textId="77777777" w:rsidR="0039744B" w:rsidRDefault="0039744B" w:rsidP="0039744B">
      <w:pPr>
        <w:spacing w:after="160" w:line="278" w:lineRule="auto"/>
      </w:pPr>
    </w:p>
    <w:p w14:paraId="2ED2AD2F" w14:textId="29C7654B" w:rsidR="0039744B" w:rsidRPr="0039744B" w:rsidRDefault="0039744B" w:rsidP="0039744B">
      <w:pPr>
        <w:spacing w:after="160" w:line="278" w:lineRule="auto"/>
        <w:jc w:val="center"/>
        <w:rPr>
          <w:b/>
          <w:bCs/>
        </w:rPr>
      </w:pPr>
      <w:r w:rsidRPr="0039744B">
        <w:rPr>
          <w:b/>
          <w:bCs/>
        </w:rPr>
        <w:t xml:space="preserve">EFFECTIVE IMMEDIATELY </w:t>
      </w:r>
    </w:p>
    <w:p w14:paraId="1AC0DA68" w14:textId="77777777" w:rsidR="0039744B" w:rsidRPr="005078D1" w:rsidRDefault="0039744B" w:rsidP="0039744B">
      <w:pPr>
        <w:spacing w:after="160" w:line="278" w:lineRule="auto"/>
      </w:pPr>
    </w:p>
    <w:p w14:paraId="66BDD13C" w14:textId="612C7D21" w:rsidR="0039744B" w:rsidRDefault="0039744B" w:rsidP="0039744B">
      <w:r>
        <w:t>To act as an owner’s authorized agent, the permission form must be signed and notarized by the property owner and submitted with the application</w:t>
      </w:r>
      <w:r>
        <w:t xml:space="preserve"> for any of the </w:t>
      </w:r>
      <w:proofErr w:type="gramStart"/>
      <w:r>
        <w:t>above mentioned</w:t>
      </w:r>
      <w:proofErr w:type="gramEnd"/>
      <w:r>
        <w:t xml:space="preserve"> permit types. </w:t>
      </w:r>
    </w:p>
    <w:p w14:paraId="7FE1EDCF" w14:textId="7CE6393A" w:rsidR="0039744B" w:rsidRPr="005078D1" w:rsidRDefault="0039744B" w:rsidP="0039744B">
      <w:r>
        <w:t xml:space="preserve">The form may be found on our website by clicking the ‘contractor permitting’ link, then choosing your permit type OR through the Permitting Documents on the main Building Department web page. </w:t>
      </w:r>
    </w:p>
    <w:p w14:paraId="184244F6" w14:textId="77777777" w:rsidR="0039744B" w:rsidRPr="00A50A6D" w:rsidRDefault="0039744B" w:rsidP="00876ECD">
      <w:pPr>
        <w:rPr>
          <w:rFonts w:ascii="Calibri" w:hAnsi="Calibri" w:cs="Calibri"/>
        </w:rPr>
      </w:pPr>
    </w:p>
    <w:sectPr w:rsidR="0039744B" w:rsidRPr="00A5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F23"/>
    <w:multiLevelType w:val="multilevel"/>
    <w:tmpl w:val="BEF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40207"/>
    <w:multiLevelType w:val="multilevel"/>
    <w:tmpl w:val="F920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6BA6"/>
    <w:multiLevelType w:val="hybridMultilevel"/>
    <w:tmpl w:val="1F60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6D562F"/>
    <w:multiLevelType w:val="hybridMultilevel"/>
    <w:tmpl w:val="2C14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34281"/>
    <w:multiLevelType w:val="multilevel"/>
    <w:tmpl w:val="3878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F2078B9"/>
    <w:multiLevelType w:val="multilevel"/>
    <w:tmpl w:val="355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D958CB"/>
    <w:multiLevelType w:val="hybridMultilevel"/>
    <w:tmpl w:val="90E88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067FE"/>
    <w:multiLevelType w:val="multilevel"/>
    <w:tmpl w:val="B2B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71BD4"/>
    <w:multiLevelType w:val="multilevel"/>
    <w:tmpl w:val="B94A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8596C"/>
    <w:multiLevelType w:val="hybridMultilevel"/>
    <w:tmpl w:val="850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23EE4"/>
    <w:multiLevelType w:val="multilevel"/>
    <w:tmpl w:val="E7B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043839">
    <w:abstractNumId w:val="14"/>
  </w:num>
  <w:num w:numId="2" w16cid:durableId="1511989908">
    <w:abstractNumId w:val="15"/>
  </w:num>
  <w:num w:numId="3" w16cid:durableId="1858615050">
    <w:abstractNumId w:val="5"/>
  </w:num>
  <w:num w:numId="4" w16cid:durableId="1641379935">
    <w:abstractNumId w:val="11"/>
  </w:num>
  <w:num w:numId="5" w16cid:durableId="1034504886">
    <w:abstractNumId w:val="9"/>
  </w:num>
  <w:num w:numId="6" w16cid:durableId="1936087335">
    <w:abstractNumId w:val="16"/>
  </w:num>
  <w:num w:numId="7" w16cid:durableId="1245994442">
    <w:abstractNumId w:val="13"/>
  </w:num>
  <w:num w:numId="8" w16cid:durableId="1165632806">
    <w:abstractNumId w:val="8"/>
  </w:num>
  <w:num w:numId="9" w16cid:durableId="189925618">
    <w:abstractNumId w:val="17"/>
  </w:num>
  <w:num w:numId="10" w16cid:durableId="1640498695">
    <w:abstractNumId w:val="3"/>
  </w:num>
  <w:num w:numId="11" w16cid:durableId="1055354416">
    <w:abstractNumId w:val="12"/>
  </w:num>
  <w:num w:numId="12" w16cid:durableId="2098557823">
    <w:abstractNumId w:val="6"/>
  </w:num>
  <w:num w:numId="13" w16cid:durableId="2129541262">
    <w:abstractNumId w:val="18"/>
  </w:num>
  <w:num w:numId="14" w16cid:durableId="1406491773">
    <w:abstractNumId w:val="0"/>
  </w:num>
  <w:num w:numId="15" w16cid:durableId="1307860878">
    <w:abstractNumId w:val="2"/>
  </w:num>
  <w:num w:numId="16" w16cid:durableId="661666807">
    <w:abstractNumId w:val="10"/>
  </w:num>
  <w:num w:numId="17" w16cid:durableId="660278883">
    <w:abstractNumId w:val="4"/>
  </w:num>
  <w:num w:numId="18" w16cid:durableId="1924098815">
    <w:abstractNumId w:val="1"/>
  </w:num>
  <w:num w:numId="19" w16cid:durableId="1890140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0F90"/>
    <w:rsid w:val="000B6093"/>
    <w:rsid w:val="000E02F4"/>
    <w:rsid w:val="0014571C"/>
    <w:rsid w:val="00154554"/>
    <w:rsid w:val="001620F4"/>
    <w:rsid w:val="00191316"/>
    <w:rsid w:val="001A31C6"/>
    <w:rsid w:val="001C37FB"/>
    <w:rsid w:val="002228D3"/>
    <w:rsid w:val="002358B9"/>
    <w:rsid w:val="002A5682"/>
    <w:rsid w:val="002D7065"/>
    <w:rsid w:val="002E0BB4"/>
    <w:rsid w:val="002E2119"/>
    <w:rsid w:val="002E21AD"/>
    <w:rsid w:val="002E401C"/>
    <w:rsid w:val="00377229"/>
    <w:rsid w:val="0039744B"/>
    <w:rsid w:val="003A24FA"/>
    <w:rsid w:val="003A7CE2"/>
    <w:rsid w:val="00413F5C"/>
    <w:rsid w:val="00414775"/>
    <w:rsid w:val="00523605"/>
    <w:rsid w:val="00531181"/>
    <w:rsid w:val="00545A6D"/>
    <w:rsid w:val="00561691"/>
    <w:rsid w:val="00563B09"/>
    <w:rsid w:val="005B518C"/>
    <w:rsid w:val="00634E21"/>
    <w:rsid w:val="00635024"/>
    <w:rsid w:val="00645F20"/>
    <w:rsid w:val="00685596"/>
    <w:rsid w:val="006F5032"/>
    <w:rsid w:val="00766B4B"/>
    <w:rsid w:val="00785475"/>
    <w:rsid w:val="007B4A1B"/>
    <w:rsid w:val="007B7B49"/>
    <w:rsid w:val="007E2AAF"/>
    <w:rsid w:val="007E339B"/>
    <w:rsid w:val="007F1546"/>
    <w:rsid w:val="0083399C"/>
    <w:rsid w:val="008472AA"/>
    <w:rsid w:val="00847D55"/>
    <w:rsid w:val="00850648"/>
    <w:rsid w:val="0085705B"/>
    <w:rsid w:val="00876ECD"/>
    <w:rsid w:val="00890B34"/>
    <w:rsid w:val="008F031B"/>
    <w:rsid w:val="008F6B0E"/>
    <w:rsid w:val="009077C9"/>
    <w:rsid w:val="00907E47"/>
    <w:rsid w:val="009135C9"/>
    <w:rsid w:val="0091576A"/>
    <w:rsid w:val="00945E70"/>
    <w:rsid w:val="00961492"/>
    <w:rsid w:val="009D0FF0"/>
    <w:rsid w:val="00A50A6D"/>
    <w:rsid w:val="00A93840"/>
    <w:rsid w:val="00AC0E56"/>
    <w:rsid w:val="00AC7061"/>
    <w:rsid w:val="00AD22F3"/>
    <w:rsid w:val="00AF4504"/>
    <w:rsid w:val="00AF57ED"/>
    <w:rsid w:val="00B00BC5"/>
    <w:rsid w:val="00B92E2B"/>
    <w:rsid w:val="00BF6F9F"/>
    <w:rsid w:val="00C039CE"/>
    <w:rsid w:val="00C04801"/>
    <w:rsid w:val="00C12F7A"/>
    <w:rsid w:val="00CD5123"/>
    <w:rsid w:val="00D25AC9"/>
    <w:rsid w:val="00D354EE"/>
    <w:rsid w:val="00DF6921"/>
    <w:rsid w:val="00E251D6"/>
    <w:rsid w:val="00E82A45"/>
    <w:rsid w:val="00EE486C"/>
    <w:rsid w:val="00EE5279"/>
    <w:rsid w:val="00F10410"/>
    <w:rsid w:val="00F41E2E"/>
    <w:rsid w:val="00FC3889"/>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FFD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3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5">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4238">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1048604690">
      <w:bodyDiv w:val="1"/>
      <w:marLeft w:val="0"/>
      <w:marRight w:val="0"/>
      <w:marTop w:val="0"/>
      <w:marBottom w:val="0"/>
      <w:divBdr>
        <w:top w:val="none" w:sz="0" w:space="0" w:color="auto"/>
        <w:left w:val="none" w:sz="0" w:space="0" w:color="auto"/>
        <w:bottom w:val="none" w:sz="0" w:space="0" w:color="auto"/>
        <w:right w:val="none" w:sz="0" w:space="0" w:color="auto"/>
      </w:divBdr>
    </w:div>
    <w:div w:id="1189173482">
      <w:bodyDiv w:val="1"/>
      <w:marLeft w:val="0"/>
      <w:marRight w:val="0"/>
      <w:marTop w:val="0"/>
      <w:marBottom w:val="0"/>
      <w:divBdr>
        <w:top w:val="none" w:sz="0" w:space="0" w:color="auto"/>
        <w:left w:val="none" w:sz="0" w:space="0" w:color="auto"/>
        <w:bottom w:val="none" w:sz="0" w:space="0" w:color="auto"/>
        <w:right w:val="none" w:sz="0" w:space="0" w:color="auto"/>
      </w:divBdr>
    </w:div>
    <w:div w:id="1582252625">
      <w:bodyDiv w:val="1"/>
      <w:marLeft w:val="0"/>
      <w:marRight w:val="0"/>
      <w:marTop w:val="0"/>
      <w:marBottom w:val="0"/>
      <w:divBdr>
        <w:top w:val="none" w:sz="0" w:space="0" w:color="auto"/>
        <w:left w:val="none" w:sz="0" w:space="0" w:color="auto"/>
        <w:bottom w:val="none" w:sz="0" w:space="0" w:color="auto"/>
        <w:right w:val="none" w:sz="0" w:space="0" w:color="auto"/>
      </w:divBdr>
    </w:div>
    <w:div w:id="16424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1052</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2</cp:revision>
  <cp:lastPrinted>2015-03-24T14:13:00Z</cp:lastPrinted>
  <dcterms:created xsi:type="dcterms:W3CDTF">2025-06-30T18:17:00Z</dcterms:created>
  <dcterms:modified xsi:type="dcterms:W3CDTF">2025-06-30T18:17:00Z</dcterms:modified>
</cp:coreProperties>
</file>