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FB7E" w14:textId="42104133" w:rsidR="0018559F" w:rsidRPr="00320C66" w:rsidRDefault="00D47D4F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4A2099D" wp14:editId="2B5B1ED6">
            <wp:extent cx="1885950" cy="1149253"/>
            <wp:effectExtent l="0" t="0" r="0" b="0"/>
            <wp:docPr id="1" name="Picture 1" descr="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ty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20" cy="124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D7123" w14:textId="6DFA0808" w:rsidR="00D47D4F" w:rsidRPr="00320C66" w:rsidRDefault="00D47D4F" w:rsidP="008724C0">
      <w:pPr>
        <w:tabs>
          <w:tab w:val="left" w:pos="459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A8E99" w14:textId="02B65F4F" w:rsidR="006F2BDB" w:rsidRPr="00320C66" w:rsidRDefault="006F2BDB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>THE CITY OF PALM COAST</w:t>
      </w:r>
    </w:p>
    <w:p w14:paraId="1F80EF91" w14:textId="6D52DB66" w:rsidR="006F2BDB" w:rsidRPr="00320C66" w:rsidRDefault="006F2BDB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>160 LAKE AVENUE</w:t>
      </w:r>
    </w:p>
    <w:p w14:paraId="1EB7B7F7" w14:textId="00CF35FF" w:rsidR="006F2BDB" w:rsidRPr="00320C66" w:rsidRDefault="006F2BDB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>PALM COAST, FL 32164</w:t>
      </w:r>
    </w:p>
    <w:p w14:paraId="285716F5" w14:textId="30188C00" w:rsidR="0018559F" w:rsidRPr="00320C66" w:rsidRDefault="0018559F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F968F" w14:textId="77777777" w:rsidR="0018559F" w:rsidRPr="00320C66" w:rsidRDefault="0018559F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EA1D4" w14:textId="37BC59AD" w:rsidR="006F2BDB" w:rsidRPr="00320C66" w:rsidRDefault="006F2BDB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>BUSINESS IMPACT ESTIMATE</w:t>
      </w:r>
    </w:p>
    <w:p w14:paraId="2215C1E6" w14:textId="0E8A9FF0" w:rsidR="006F2BDB" w:rsidRPr="00320C66" w:rsidRDefault="006F2BDB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>PURSUANT TO F.S. 166.041(4)</w:t>
      </w:r>
    </w:p>
    <w:p w14:paraId="774A8CCF" w14:textId="77777777" w:rsidR="00ED4830" w:rsidRPr="00320C66" w:rsidRDefault="00ED4830" w:rsidP="00ED4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B3B93" w14:textId="734A4DFF" w:rsidR="006F2BDB" w:rsidRPr="00320C66" w:rsidRDefault="006F2BDB" w:rsidP="001855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 xml:space="preserve">Meeting Date: </w:t>
      </w:r>
      <w:r w:rsidR="00733AC1" w:rsidRPr="00320C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4703">
        <w:rPr>
          <w:rFonts w:ascii="Times New Roman" w:hAnsi="Times New Roman" w:cs="Times New Roman"/>
          <w:b/>
          <w:bCs/>
          <w:sz w:val="24"/>
          <w:szCs w:val="24"/>
        </w:rPr>
        <w:t>September 15</w:t>
      </w:r>
      <w:r w:rsidR="0056606F" w:rsidRPr="00320C66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667DD6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16FC8A6" w14:textId="06D8D6CF" w:rsidR="006F2BDB" w:rsidRPr="00320C66" w:rsidRDefault="006F2BDB" w:rsidP="001855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 xml:space="preserve">Ordinance Number: </w:t>
      </w:r>
      <w:r w:rsidR="00D20EF4" w:rsidRPr="00320C6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9478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20EF4" w:rsidRPr="00320C66">
        <w:rPr>
          <w:rFonts w:ascii="Times New Roman" w:hAnsi="Times New Roman" w:cs="Times New Roman"/>
          <w:b/>
          <w:bCs/>
          <w:sz w:val="24"/>
          <w:szCs w:val="24"/>
        </w:rPr>
        <w:t>-XX</w:t>
      </w:r>
    </w:p>
    <w:p w14:paraId="3A3D584B" w14:textId="579E6A44" w:rsidR="006F2BDB" w:rsidRPr="00320C66" w:rsidRDefault="006F2BDB" w:rsidP="001855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0C66">
        <w:rPr>
          <w:rFonts w:ascii="Times New Roman" w:hAnsi="Times New Roman" w:cs="Times New Roman"/>
          <w:b/>
          <w:bCs/>
          <w:sz w:val="24"/>
          <w:szCs w:val="24"/>
        </w:rPr>
        <w:t xml:space="preserve">Posted To Webpage: </w:t>
      </w:r>
      <w:r w:rsidR="00733AC1" w:rsidRPr="00320C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4703">
        <w:rPr>
          <w:rFonts w:ascii="Times New Roman" w:hAnsi="Times New Roman" w:cs="Times New Roman"/>
          <w:b/>
          <w:bCs/>
          <w:sz w:val="24"/>
          <w:szCs w:val="24"/>
        </w:rPr>
        <w:t>August 26</w:t>
      </w:r>
      <w:r w:rsidR="008D032E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4E470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E3CEF54" w14:textId="77777777" w:rsidR="0018559F" w:rsidRPr="00320C66" w:rsidRDefault="0018559F" w:rsidP="001855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EAE24" w14:textId="74BA86B5" w:rsidR="006F2BDB" w:rsidRPr="00320C66" w:rsidRDefault="006F2BDB">
      <w:pPr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This Business Impact Estimate is given as it relates to the proposed ordinance titled: </w:t>
      </w:r>
    </w:p>
    <w:p w14:paraId="3B67C879" w14:textId="6F8DC81E" w:rsidR="004E4703" w:rsidRPr="004E4703" w:rsidRDefault="004E4703" w:rsidP="004E4703">
      <w:pPr>
        <w:widowControl w:val="0"/>
        <w:autoSpaceDE w:val="0"/>
        <w:autoSpaceDN w:val="0"/>
        <w:spacing w:after="0" w:line="240" w:lineRule="auto"/>
        <w:ind w:left="1350" w:right="1440"/>
        <w:jc w:val="both"/>
        <w:rPr>
          <w:rFonts w:ascii="Times New Roman" w:eastAsia="Times New Roman" w:hAnsi="Times New Roman" w:cs="Times New Roman"/>
          <w:b/>
          <w:sz w:val="24"/>
        </w:rPr>
      </w:pPr>
      <w:r w:rsidRPr="004E4703">
        <w:rPr>
          <w:rFonts w:ascii="Times New Roman" w:eastAsia="Times New Roman" w:hAnsi="Times New Roman" w:cs="Times New Roman"/>
          <w:b/>
          <w:sz w:val="24"/>
        </w:rPr>
        <w:t>AN ORDINANCE AMENDING THE CITY OF PALM COAST UNIFIED LAND DEVELOPMENT CODE CHAPTERS 2, 3, 4, 5, 7, 9, 10,</w:t>
      </w:r>
      <w:r w:rsidR="007E37D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E4703">
        <w:rPr>
          <w:rFonts w:ascii="Times New Roman" w:eastAsia="Times New Roman" w:hAnsi="Times New Roman" w:cs="Times New Roman"/>
          <w:b/>
          <w:sz w:val="24"/>
        </w:rPr>
        <w:t>11, 12, 13, AND 14; PROVIDING FOR SEVERABILITY; PROVIDING FOR CONFLICTS; PROVIDING FOR CODIFICATION; PROVIDING FOR AN EFFECTIVE DATE.</w:t>
      </w:r>
    </w:p>
    <w:p w14:paraId="4A539748" w14:textId="77777777" w:rsidR="006F5ACE" w:rsidRPr="00320C66" w:rsidRDefault="006F5ACE" w:rsidP="00320C66">
      <w:pPr>
        <w:autoSpaceDE w:val="0"/>
        <w:autoSpaceDN w:val="0"/>
        <w:ind w:left="1440" w:right="810"/>
        <w:jc w:val="both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14:paraId="593A7DCD" w14:textId="15A522BD" w:rsidR="006F2BDB" w:rsidRPr="00320C66" w:rsidRDefault="006F2BDB">
      <w:pPr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The sections below </w:t>
      </w:r>
      <w:r w:rsidRPr="00320C66">
        <w:rPr>
          <w:rFonts w:ascii="Times New Roman" w:hAnsi="Times New Roman" w:cs="Times New Roman"/>
          <w:sz w:val="24"/>
          <w:szCs w:val="24"/>
          <w:u w:val="single"/>
        </w:rPr>
        <w:t>are not</w:t>
      </w:r>
      <w:r w:rsidRPr="00320C66">
        <w:rPr>
          <w:rFonts w:ascii="Times New Roman" w:hAnsi="Times New Roman" w:cs="Times New Roman"/>
          <w:sz w:val="24"/>
          <w:szCs w:val="24"/>
        </w:rPr>
        <w:t xml:space="preserve"> required to be completed if the ordinance involves any one of the following types of regulations. Please check if applicable: </w:t>
      </w:r>
    </w:p>
    <w:p w14:paraId="754ED562" w14:textId="512B3878" w:rsidR="006F2BDB" w:rsidRPr="00320C66" w:rsidRDefault="00E55F8C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55F8C">
        <w:rPr>
          <w:rFonts w:ascii="Times New Roman" w:hAnsi="Times New Roman" w:cs="Times New Roman"/>
          <w:sz w:val="24"/>
          <w:szCs w:val="24"/>
        </w:rPr>
        <w:t>__</w:t>
      </w:r>
      <w:r w:rsidR="006F2BDB" w:rsidRPr="00320C66">
        <w:rPr>
          <w:rFonts w:ascii="Times New Roman" w:hAnsi="Times New Roman" w:cs="Times New Roman"/>
          <w:sz w:val="24"/>
          <w:szCs w:val="24"/>
        </w:rPr>
        <w:t xml:space="preserve"> 1. Ordinances required for compliance with federal or state law or regulation;</w:t>
      </w:r>
    </w:p>
    <w:p w14:paraId="46526380" w14:textId="48DF3E0C" w:rsidR="006F2BDB" w:rsidRPr="00320C66" w:rsidRDefault="006F2BDB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__ 2. Ordinances relating to the issuance or refinancing of debt; </w:t>
      </w:r>
    </w:p>
    <w:p w14:paraId="1EB632A4" w14:textId="4B255105" w:rsidR="006F2BDB" w:rsidRPr="00320C66" w:rsidRDefault="006F2BDB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__ 3. Ordinances relating to the adoption of budgets or budget amendments, including revenue sources necessary to fund the budget; </w:t>
      </w:r>
    </w:p>
    <w:p w14:paraId="64D99E9B" w14:textId="77777777" w:rsidR="0027441C" w:rsidRPr="00320C66" w:rsidRDefault="006F2BDB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__ 4. Ordinances required to implement a contract or an agreement, including, but not limited to, any federal, state, local, or private grant, or other financial assistance accepted by a municipal government; </w:t>
      </w:r>
    </w:p>
    <w:p w14:paraId="6FF2628C" w14:textId="36E4067C" w:rsidR="006F2BDB" w:rsidRPr="00320C66" w:rsidRDefault="006F2BDB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__ 5. Emergency ordinances; </w:t>
      </w:r>
    </w:p>
    <w:p w14:paraId="73B4C233" w14:textId="50890D2D" w:rsidR="006F2BDB" w:rsidRPr="00320C66" w:rsidRDefault="006F2BDB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>__ 6. Ordinances relating to procurement; or</w:t>
      </w:r>
    </w:p>
    <w:p w14:paraId="0AC52D84" w14:textId="5826851A" w:rsidR="006F2BDB" w:rsidRPr="00320C66" w:rsidRDefault="00667DD6" w:rsidP="003772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E947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72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2BDB" w:rsidRPr="00320C66">
        <w:rPr>
          <w:rFonts w:ascii="Times New Roman" w:hAnsi="Times New Roman" w:cs="Times New Roman"/>
          <w:sz w:val="24"/>
          <w:szCs w:val="24"/>
        </w:rPr>
        <w:t xml:space="preserve">7. Ordinances enacted to implement the following: </w:t>
      </w:r>
    </w:p>
    <w:p w14:paraId="6360442E" w14:textId="2CEDDCCF" w:rsidR="006F2BDB" w:rsidRPr="00320C66" w:rsidRDefault="006F2BDB" w:rsidP="003772C9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a. </w:t>
      </w:r>
      <w:r w:rsidR="00DF66A4" w:rsidRPr="00320C66">
        <w:rPr>
          <w:rFonts w:ascii="Times New Roman" w:hAnsi="Times New Roman" w:cs="Times New Roman"/>
          <w:sz w:val="24"/>
          <w:szCs w:val="24"/>
        </w:rPr>
        <w:t>D</w:t>
      </w:r>
      <w:r w:rsidRPr="00320C66">
        <w:rPr>
          <w:rFonts w:ascii="Times New Roman" w:hAnsi="Times New Roman" w:cs="Times New Roman"/>
          <w:sz w:val="24"/>
          <w:szCs w:val="24"/>
        </w:rPr>
        <w:t>evelopment orders,</w:t>
      </w:r>
      <w:r w:rsidR="00DF66A4" w:rsidRPr="00320C66">
        <w:rPr>
          <w:rFonts w:ascii="Times New Roman" w:hAnsi="Times New Roman" w:cs="Times New Roman"/>
          <w:sz w:val="24"/>
          <w:szCs w:val="24"/>
        </w:rPr>
        <w:t xml:space="preserve"> and</w:t>
      </w:r>
      <w:r w:rsidRPr="00320C66">
        <w:rPr>
          <w:rFonts w:ascii="Times New Roman" w:hAnsi="Times New Roman" w:cs="Times New Roman"/>
          <w:sz w:val="24"/>
          <w:szCs w:val="24"/>
        </w:rPr>
        <w:t xml:space="preserve"> development agreements, and development permits</w:t>
      </w:r>
      <w:r w:rsidR="00DF66A4" w:rsidRPr="00320C66">
        <w:rPr>
          <w:rFonts w:ascii="Times New Roman" w:hAnsi="Times New Roman" w:cs="Times New Roman"/>
          <w:sz w:val="24"/>
          <w:szCs w:val="24"/>
        </w:rPr>
        <w:t>, as those terms are defined in S 163.3164, and development agreements, as authorized by the Florida Local Government Development Acts SS. 163.3220-163.3243</w:t>
      </w:r>
      <w:r w:rsidRPr="00320C6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9F1000" w14:textId="07985195" w:rsidR="00DF66A4" w:rsidRPr="00320C66" w:rsidRDefault="00DF66A4" w:rsidP="003772C9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 b. Comprehensive Plan amendments and land development regulation amendments initiated by an application by a private party other than the </w:t>
      </w:r>
      <w:r w:rsidR="004727E1">
        <w:rPr>
          <w:rFonts w:ascii="Times New Roman" w:hAnsi="Times New Roman" w:cs="Times New Roman"/>
          <w:sz w:val="24"/>
          <w:szCs w:val="24"/>
        </w:rPr>
        <w:t>city</w:t>
      </w:r>
      <w:r w:rsidRPr="00320C66">
        <w:rPr>
          <w:rFonts w:ascii="Times New Roman" w:hAnsi="Times New Roman" w:cs="Times New Roman"/>
          <w:sz w:val="24"/>
          <w:szCs w:val="24"/>
        </w:rPr>
        <w:t>;</w:t>
      </w:r>
    </w:p>
    <w:p w14:paraId="38FCE6D6" w14:textId="4BA7D6AA" w:rsidR="006F2BDB" w:rsidRPr="00320C66" w:rsidRDefault="006F2BDB" w:rsidP="003772C9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lastRenderedPageBreak/>
        <w:t xml:space="preserve">__ </w:t>
      </w:r>
      <w:r w:rsidR="00DF66A4" w:rsidRPr="00320C66">
        <w:rPr>
          <w:rFonts w:ascii="Times New Roman" w:hAnsi="Times New Roman" w:cs="Times New Roman"/>
          <w:sz w:val="24"/>
          <w:szCs w:val="24"/>
        </w:rPr>
        <w:t>c</w:t>
      </w:r>
      <w:r w:rsidRPr="00320C66">
        <w:rPr>
          <w:rFonts w:ascii="Times New Roman" w:hAnsi="Times New Roman" w:cs="Times New Roman"/>
          <w:sz w:val="24"/>
          <w:szCs w:val="24"/>
        </w:rPr>
        <w:t xml:space="preserve">. Sections 190.005 and 190.046; </w:t>
      </w:r>
    </w:p>
    <w:p w14:paraId="3433951D" w14:textId="00E30756" w:rsidR="006F2BDB" w:rsidRPr="00320C66" w:rsidRDefault="006F2BDB" w:rsidP="003772C9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__ </w:t>
      </w:r>
      <w:r w:rsidR="00DF66A4" w:rsidRPr="00320C66">
        <w:rPr>
          <w:rFonts w:ascii="Times New Roman" w:hAnsi="Times New Roman" w:cs="Times New Roman"/>
          <w:sz w:val="24"/>
          <w:szCs w:val="24"/>
        </w:rPr>
        <w:t>d</w:t>
      </w:r>
      <w:r w:rsidRPr="00320C66">
        <w:rPr>
          <w:rFonts w:ascii="Times New Roman" w:hAnsi="Times New Roman" w:cs="Times New Roman"/>
          <w:sz w:val="24"/>
          <w:szCs w:val="24"/>
        </w:rPr>
        <w:t xml:space="preserve">. Section 553.73, relating to the Florida Building Code; or </w:t>
      </w:r>
    </w:p>
    <w:p w14:paraId="795ABA93" w14:textId="209D1DF9" w:rsidR="00847E36" w:rsidRPr="00320C66" w:rsidRDefault="006F2BDB" w:rsidP="003772C9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20C66">
        <w:rPr>
          <w:rFonts w:ascii="Times New Roman" w:hAnsi="Times New Roman" w:cs="Times New Roman"/>
          <w:sz w:val="24"/>
          <w:szCs w:val="24"/>
        </w:rPr>
        <w:t xml:space="preserve">__ </w:t>
      </w:r>
      <w:r w:rsidR="00DF66A4" w:rsidRPr="00320C66">
        <w:rPr>
          <w:rFonts w:ascii="Times New Roman" w:hAnsi="Times New Roman" w:cs="Times New Roman"/>
          <w:sz w:val="24"/>
          <w:szCs w:val="24"/>
        </w:rPr>
        <w:t>e</w:t>
      </w:r>
      <w:r w:rsidRPr="00320C66">
        <w:rPr>
          <w:rFonts w:ascii="Times New Roman" w:hAnsi="Times New Roman" w:cs="Times New Roman"/>
          <w:sz w:val="24"/>
          <w:szCs w:val="24"/>
        </w:rPr>
        <w:t xml:space="preserve">. Section 633.202, relating to the Florida Fire Prevention Code. </w:t>
      </w:r>
    </w:p>
    <w:p w14:paraId="17EE8745" w14:textId="77777777" w:rsidR="003772C9" w:rsidRDefault="003772C9" w:rsidP="00320C66">
      <w:pPr>
        <w:rPr>
          <w:rFonts w:ascii="Times New Roman" w:hAnsi="Times New Roman" w:cs="Times New Roman"/>
          <w:b/>
          <w:sz w:val="24"/>
          <w:szCs w:val="24"/>
        </w:rPr>
      </w:pPr>
    </w:p>
    <w:p w14:paraId="41923AD7" w14:textId="1FD3B5B4" w:rsidR="00320C66" w:rsidRPr="00320C66" w:rsidRDefault="006F2BDB" w:rsidP="00320C66">
      <w:pPr>
        <w:rPr>
          <w:rFonts w:ascii="Times New Roman" w:hAnsi="Times New Roman" w:cs="Times New Roman"/>
          <w:b/>
          <w:sz w:val="24"/>
          <w:szCs w:val="24"/>
        </w:rPr>
      </w:pPr>
      <w:r w:rsidRPr="00320C66">
        <w:rPr>
          <w:rFonts w:ascii="Times New Roman" w:hAnsi="Times New Roman" w:cs="Times New Roman"/>
          <w:b/>
          <w:sz w:val="24"/>
          <w:szCs w:val="24"/>
        </w:rPr>
        <w:t xml:space="preserve">Part I. Summary of the proposed ordinance and statement of public purpose: </w:t>
      </w:r>
    </w:p>
    <w:p w14:paraId="3C0B65E6" w14:textId="77777777" w:rsidR="00597106" w:rsidRDefault="00C340D4" w:rsidP="0051469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4703">
        <w:rPr>
          <w:rFonts w:ascii="Times New Roman" w:eastAsia="Times New Roman" w:hAnsi="Times New Roman" w:cs="Times New Roman"/>
          <w:sz w:val="24"/>
          <w:szCs w:val="24"/>
        </w:rPr>
        <w:t>This ordinance</w:t>
      </w:r>
      <w:r w:rsidR="00667DD6" w:rsidRPr="004E4703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Pr="004E4703">
        <w:rPr>
          <w:rFonts w:ascii="Times New Roman" w:eastAsia="Times New Roman" w:hAnsi="Times New Roman" w:cs="Times New Roman"/>
          <w:sz w:val="24"/>
          <w:szCs w:val="24"/>
        </w:rPr>
        <w:t xml:space="preserve"> implemented to </w:t>
      </w:r>
      <w:r w:rsidR="007E37D8">
        <w:rPr>
          <w:rFonts w:ascii="Times New Roman" w:eastAsia="Times New Roman" w:hAnsi="Times New Roman" w:cs="Times New Roman"/>
          <w:sz w:val="24"/>
          <w:szCs w:val="24"/>
        </w:rPr>
        <w:t xml:space="preserve">update the Land Development Code based on the update of the Comprehensive Plan.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The public purpose of the update is to implement the Goals, Objectives, and Policies adopted by the City through its most recent Comprehensive Plan update. </w:t>
      </w:r>
    </w:p>
    <w:p w14:paraId="441EC7B4" w14:textId="34BE4645" w:rsidR="00514699" w:rsidRDefault="00E2043D" w:rsidP="0051469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e update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Comprehensive Plan was based on a robust public involvement that included numerous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outreach strategies, such as pop-up </w:t>
      </w:r>
      <w:r>
        <w:rPr>
          <w:rFonts w:ascii="Times New Roman" w:eastAsia="Times New Roman" w:hAnsi="Times New Roman" w:cs="Times New Roman"/>
          <w:sz w:val="24"/>
          <w:szCs w:val="24"/>
        </w:rPr>
        <w:t>events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 or public workshops,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provide residents with an opportunity to participate in creating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vision for the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future of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City. </w:t>
      </w:r>
    </w:p>
    <w:p w14:paraId="2EB1B5DB" w14:textId="7FDB4CFB" w:rsidR="004E4703" w:rsidRPr="004E4703" w:rsidRDefault="00E2043D" w:rsidP="00514699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Additionally, the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outreach strategy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offered an opportunity to participate through the availability of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>a platform (Social Pinpoint) that provided constant updates on proposed goals, objectives, and policies to potentially incorporate into the updated Comprehensive Plan.</w:t>
      </w:r>
    </w:p>
    <w:p w14:paraId="7EB4285A" w14:textId="351E2D59" w:rsidR="00516571" w:rsidRDefault="00516571" w:rsidP="00E33A51">
      <w:pPr>
        <w:shd w:val="clear" w:color="auto" w:fill="FFFFFF"/>
        <w:spacing w:after="336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6571">
        <w:rPr>
          <w:rFonts w:ascii="Times New Roman" w:eastAsia="Times New Roman" w:hAnsi="Times New Roman" w:cs="Times New Roman"/>
          <w:b/>
          <w:bCs/>
          <w:sz w:val="24"/>
          <w:szCs w:val="24"/>
        </w:rPr>
        <w:t>ECONOMIC IMPACT ON BUSINESS</w:t>
      </w:r>
    </w:p>
    <w:p w14:paraId="29F7AE24" w14:textId="718B1CFD" w:rsidR="003772C9" w:rsidRDefault="00516571" w:rsidP="0051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3C8">
        <w:rPr>
          <w:rFonts w:ascii="Times New Roman" w:eastAsia="Times New Roman" w:hAnsi="Times New Roman" w:cs="Times New Roman"/>
          <w:b/>
          <w:bCs/>
          <w:sz w:val="24"/>
          <w:szCs w:val="24"/>
        </w:rPr>
        <w:t>a. Estimated number of businesses impacted:</w:t>
      </w:r>
      <w:r w:rsidRPr="00931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 xml:space="preserve">There are approximately 4,500 businesses operating within the City limits. These businesses may be impacted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by one or more of the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 xml:space="preserve">amendments proposed 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>the Ordinance.</w:t>
      </w:r>
      <w:r w:rsidR="00597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A5A61C" w14:textId="40B487BB" w:rsidR="00516571" w:rsidRPr="003772C9" w:rsidRDefault="00516571" w:rsidP="003772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13C8">
        <w:rPr>
          <w:rFonts w:ascii="Times New Roman" w:eastAsia="Times New Roman" w:hAnsi="Times New Roman" w:cs="Times New Roman"/>
          <w:b/>
          <w:bCs/>
          <w:sz w:val="24"/>
          <w:szCs w:val="24"/>
        </w:rPr>
        <w:t>b. Types of businesses affected:</w:t>
      </w:r>
      <w:r w:rsidR="003772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>See above.</w:t>
      </w:r>
    </w:p>
    <w:p w14:paraId="36E268D9" w14:textId="07A3DAD8" w:rsidR="00516571" w:rsidRDefault="00516571" w:rsidP="0051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Estimated direct economic impact: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>There should be no direct economic impact on existing businesses since the amendments do not directly impose any financial costs (fees, or taxes) on any business or person.</w:t>
      </w:r>
    </w:p>
    <w:p w14:paraId="3959A6E0" w14:textId="429C8149" w:rsidR="00516571" w:rsidRPr="009313C8" w:rsidRDefault="00516571" w:rsidP="0051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3C8">
        <w:rPr>
          <w:rFonts w:ascii="Times New Roman" w:eastAsia="Times New Roman" w:hAnsi="Times New Roman" w:cs="Times New Roman"/>
          <w:b/>
          <w:bCs/>
          <w:sz w:val="24"/>
          <w:szCs w:val="24"/>
        </w:rPr>
        <w:t>Negative impact:</w:t>
      </w:r>
      <w:r w:rsidRPr="00931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>There are no perceived negative impacts as a result of adopting the Ordinance</w:t>
      </w:r>
      <w:r w:rsidR="00C340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A4910E" w14:textId="59455439" w:rsidR="00516571" w:rsidRPr="00516571" w:rsidRDefault="00516571" w:rsidP="003772C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13C8">
        <w:rPr>
          <w:rFonts w:ascii="Times New Roman" w:eastAsia="Times New Roman" w:hAnsi="Times New Roman" w:cs="Times New Roman"/>
          <w:b/>
          <w:bCs/>
          <w:sz w:val="24"/>
          <w:szCs w:val="24"/>
        </w:rPr>
        <w:t>Compliance Costs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C340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14699">
        <w:rPr>
          <w:rFonts w:ascii="Times New Roman" w:eastAsia="Times New Roman" w:hAnsi="Times New Roman" w:cs="Times New Roman"/>
          <w:sz w:val="24"/>
          <w:szCs w:val="24"/>
        </w:rPr>
        <w:t>There are no compliance costs since the amendments do not mandate any compliance requirement on existing operations</w:t>
      </w:r>
      <w:r w:rsidR="00C340D4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516571" w:rsidRPr="00516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850"/>
    <w:multiLevelType w:val="multilevel"/>
    <w:tmpl w:val="C00C16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F1E13DA"/>
    <w:multiLevelType w:val="multilevel"/>
    <w:tmpl w:val="991C6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E27720"/>
    <w:multiLevelType w:val="multilevel"/>
    <w:tmpl w:val="C39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F326D7"/>
    <w:multiLevelType w:val="hybridMultilevel"/>
    <w:tmpl w:val="97B80ED2"/>
    <w:lvl w:ilvl="0" w:tplc="6370440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4329B7"/>
    <w:multiLevelType w:val="multilevel"/>
    <w:tmpl w:val="C3148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282858">
    <w:abstractNumId w:val="3"/>
  </w:num>
  <w:num w:numId="2" w16cid:durableId="1002122585">
    <w:abstractNumId w:val="1"/>
  </w:num>
  <w:num w:numId="3" w16cid:durableId="1856113093">
    <w:abstractNumId w:val="4"/>
  </w:num>
  <w:num w:numId="4" w16cid:durableId="125468167">
    <w:abstractNumId w:val="0"/>
  </w:num>
  <w:num w:numId="5" w16cid:durableId="563301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BDB"/>
    <w:rsid w:val="00024D43"/>
    <w:rsid w:val="00081720"/>
    <w:rsid w:val="000E6838"/>
    <w:rsid w:val="001434A1"/>
    <w:rsid w:val="0018559F"/>
    <w:rsid w:val="001A5A26"/>
    <w:rsid w:val="001E3BC3"/>
    <w:rsid w:val="00215135"/>
    <w:rsid w:val="002201F3"/>
    <w:rsid w:val="00241B1B"/>
    <w:rsid w:val="0027441C"/>
    <w:rsid w:val="00280C15"/>
    <w:rsid w:val="002B3DCC"/>
    <w:rsid w:val="002D024B"/>
    <w:rsid w:val="002D09A3"/>
    <w:rsid w:val="00320C66"/>
    <w:rsid w:val="003772C9"/>
    <w:rsid w:val="004727E1"/>
    <w:rsid w:val="004823BC"/>
    <w:rsid w:val="004B15D6"/>
    <w:rsid w:val="004E4703"/>
    <w:rsid w:val="004F6C20"/>
    <w:rsid w:val="00514699"/>
    <w:rsid w:val="00516571"/>
    <w:rsid w:val="00525581"/>
    <w:rsid w:val="00564E9E"/>
    <w:rsid w:val="0056606F"/>
    <w:rsid w:val="00597106"/>
    <w:rsid w:val="005B2283"/>
    <w:rsid w:val="006062EA"/>
    <w:rsid w:val="006166AD"/>
    <w:rsid w:val="00667DD6"/>
    <w:rsid w:val="006F2BDB"/>
    <w:rsid w:val="006F5ACE"/>
    <w:rsid w:val="00733AC1"/>
    <w:rsid w:val="00746420"/>
    <w:rsid w:val="007733ED"/>
    <w:rsid w:val="00796A7A"/>
    <w:rsid w:val="007E1182"/>
    <w:rsid w:val="007E37D8"/>
    <w:rsid w:val="00842AF0"/>
    <w:rsid w:val="00847E36"/>
    <w:rsid w:val="008724C0"/>
    <w:rsid w:val="00893425"/>
    <w:rsid w:val="0089351C"/>
    <w:rsid w:val="008D032E"/>
    <w:rsid w:val="008D1216"/>
    <w:rsid w:val="00906705"/>
    <w:rsid w:val="00952704"/>
    <w:rsid w:val="00952806"/>
    <w:rsid w:val="009756C1"/>
    <w:rsid w:val="009B76CD"/>
    <w:rsid w:val="009F2D9D"/>
    <w:rsid w:val="00A0361F"/>
    <w:rsid w:val="00A65555"/>
    <w:rsid w:val="00B6661B"/>
    <w:rsid w:val="00BC272D"/>
    <w:rsid w:val="00BC38EC"/>
    <w:rsid w:val="00BE7541"/>
    <w:rsid w:val="00C340D4"/>
    <w:rsid w:val="00C650D7"/>
    <w:rsid w:val="00CC5BF2"/>
    <w:rsid w:val="00D20EF4"/>
    <w:rsid w:val="00D224A2"/>
    <w:rsid w:val="00D24870"/>
    <w:rsid w:val="00D47D4F"/>
    <w:rsid w:val="00D843FC"/>
    <w:rsid w:val="00DA70E8"/>
    <w:rsid w:val="00DF66A4"/>
    <w:rsid w:val="00E2043D"/>
    <w:rsid w:val="00E33A51"/>
    <w:rsid w:val="00E55F8C"/>
    <w:rsid w:val="00E94783"/>
    <w:rsid w:val="00ED4830"/>
    <w:rsid w:val="00ED75CB"/>
    <w:rsid w:val="00F91AE0"/>
    <w:rsid w:val="00F96CD5"/>
    <w:rsid w:val="00FE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C955D"/>
  <w15:chartTrackingRefBased/>
  <w15:docId w15:val="{92B65DC6-EC07-49F0-9732-7DAF6D9B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8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7E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E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E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E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E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E3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E754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E47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541</Words>
  <Characters>2940</Characters>
  <Application>Microsoft Office Word</Application>
  <DocSecurity>0</DocSecurity>
  <Lines>79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Palm Coast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Smith</dc:creator>
  <cp:keywords/>
  <dc:description/>
  <cp:lastModifiedBy>Jose Papa, AICP</cp:lastModifiedBy>
  <cp:revision>4</cp:revision>
  <dcterms:created xsi:type="dcterms:W3CDTF">2026-08-25T18:24:00Z</dcterms:created>
  <dcterms:modified xsi:type="dcterms:W3CDTF">2026-08-25T21:00:00Z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fe8ee4bfeafb3c60982219cdb3b1c9caca21dd8520e1b7b51ac72d4482975cdd</vt:lpwstr>
  </property>
</Properties>
</file>