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2FB7E" w14:textId="42104133" w:rsidR="0018559F" w:rsidRDefault="00D47D4F" w:rsidP="00ED4830">
      <w:pPr>
        <w:spacing w:after="0" w:line="240" w:lineRule="auto"/>
        <w:jc w:val="center"/>
        <w:rPr>
          <w:rFonts w:ascii="Times New Roman" w:hAnsi="Times New Roman" w:cs="Times New Roman"/>
          <w:b/>
          <w:bCs/>
          <w:sz w:val="24"/>
          <w:szCs w:val="24"/>
        </w:rPr>
      </w:pPr>
      <w:r w:rsidRPr="00941829">
        <w:rPr>
          <w:rFonts w:ascii="Times New Roman" w:hAnsi="Times New Roman" w:cs="Times New Roman"/>
          <w:b/>
          <w:noProof/>
          <w:sz w:val="28"/>
          <w:szCs w:val="28"/>
        </w:rPr>
        <w:drawing>
          <wp:inline distT="0" distB="0" distL="0" distR="0" wp14:anchorId="04A2099D" wp14:editId="60345F8F">
            <wp:extent cx="1885950" cy="1149253"/>
            <wp:effectExtent l="0" t="0" r="0" b="0"/>
            <wp:docPr id="1" name="Picture 1" descr="\\V-FILESRV02\Public\City Graphics\header 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FILESRV02\Public\City Graphics\header logo.t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8320" cy="1242103"/>
                    </a:xfrm>
                    <a:prstGeom prst="rect">
                      <a:avLst/>
                    </a:prstGeom>
                    <a:noFill/>
                    <a:ln>
                      <a:noFill/>
                    </a:ln>
                  </pic:spPr>
                </pic:pic>
              </a:graphicData>
            </a:graphic>
          </wp:inline>
        </w:drawing>
      </w:r>
    </w:p>
    <w:p w14:paraId="184D7123" w14:textId="6DFA0808" w:rsidR="00D47D4F" w:rsidRDefault="00D47D4F" w:rsidP="008724C0">
      <w:pPr>
        <w:tabs>
          <w:tab w:val="left" w:pos="4590"/>
        </w:tabs>
        <w:spacing w:after="0" w:line="240" w:lineRule="auto"/>
        <w:jc w:val="center"/>
        <w:rPr>
          <w:rFonts w:ascii="Times New Roman" w:hAnsi="Times New Roman" w:cs="Times New Roman"/>
          <w:b/>
          <w:bCs/>
          <w:sz w:val="24"/>
          <w:szCs w:val="24"/>
        </w:rPr>
      </w:pPr>
    </w:p>
    <w:p w14:paraId="328A8E99" w14:textId="02B65F4F" w:rsidR="006F2BDB" w:rsidRPr="002D09A3" w:rsidRDefault="006F2BDB" w:rsidP="00ED4830">
      <w:pPr>
        <w:spacing w:after="0" w:line="240" w:lineRule="auto"/>
        <w:jc w:val="center"/>
        <w:rPr>
          <w:rFonts w:ascii="Times New Roman" w:hAnsi="Times New Roman" w:cs="Times New Roman"/>
          <w:b/>
          <w:bCs/>
        </w:rPr>
      </w:pPr>
      <w:r w:rsidRPr="002D09A3">
        <w:rPr>
          <w:rFonts w:ascii="Times New Roman" w:hAnsi="Times New Roman" w:cs="Times New Roman"/>
          <w:b/>
          <w:bCs/>
        </w:rPr>
        <w:t>THE CITY OF PALM COAST</w:t>
      </w:r>
    </w:p>
    <w:p w14:paraId="1F80EF91" w14:textId="6D52DB66" w:rsidR="006F2BDB" w:rsidRPr="002D09A3" w:rsidRDefault="006F2BDB" w:rsidP="00ED4830">
      <w:pPr>
        <w:spacing w:after="0" w:line="240" w:lineRule="auto"/>
        <w:jc w:val="center"/>
        <w:rPr>
          <w:rFonts w:ascii="Times New Roman" w:hAnsi="Times New Roman" w:cs="Times New Roman"/>
          <w:b/>
          <w:bCs/>
        </w:rPr>
      </w:pPr>
      <w:r w:rsidRPr="002D09A3">
        <w:rPr>
          <w:rFonts w:ascii="Times New Roman" w:hAnsi="Times New Roman" w:cs="Times New Roman"/>
          <w:b/>
          <w:bCs/>
        </w:rPr>
        <w:t>160 LAKE AVENUE</w:t>
      </w:r>
    </w:p>
    <w:p w14:paraId="1EB7B7F7" w14:textId="00CF35FF" w:rsidR="006F2BDB" w:rsidRPr="002D09A3" w:rsidRDefault="006F2BDB" w:rsidP="00ED4830">
      <w:pPr>
        <w:spacing w:after="0" w:line="240" w:lineRule="auto"/>
        <w:jc w:val="center"/>
        <w:rPr>
          <w:rFonts w:ascii="Times New Roman" w:hAnsi="Times New Roman" w:cs="Times New Roman"/>
          <w:b/>
          <w:bCs/>
        </w:rPr>
      </w:pPr>
      <w:r w:rsidRPr="002D09A3">
        <w:rPr>
          <w:rFonts w:ascii="Times New Roman" w:hAnsi="Times New Roman" w:cs="Times New Roman"/>
          <w:b/>
          <w:bCs/>
        </w:rPr>
        <w:t>PALM COAST, FL 32164</w:t>
      </w:r>
    </w:p>
    <w:p w14:paraId="285716F5" w14:textId="30188C00" w:rsidR="0018559F" w:rsidRPr="002D09A3" w:rsidRDefault="0018559F" w:rsidP="00ED4830">
      <w:pPr>
        <w:spacing w:after="0" w:line="240" w:lineRule="auto"/>
        <w:jc w:val="center"/>
        <w:rPr>
          <w:rFonts w:ascii="Times New Roman" w:hAnsi="Times New Roman" w:cs="Times New Roman"/>
          <w:b/>
          <w:bCs/>
        </w:rPr>
      </w:pPr>
    </w:p>
    <w:p w14:paraId="38BF968F" w14:textId="77777777" w:rsidR="0018559F" w:rsidRPr="002D09A3" w:rsidRDefault="0018559F" w:rsidP="00ED4830">
      <w:pPr>
        <w:spacing w:after="0" w:line="240" w:lineRule="auto"/>
        <w:jc w:val="center"/>
        <w:rPr>
          <w:rFonts w:ascii="Times New Roman" w:hAnsi="Times New Roman" w:cs="Times New Roman"/>
          <w:b/>
          <w:bCs/>
        </w:rPr>
      </w:pPr>
    </w:p>
    <w:p w14:paraId="015EA1D4" w14:textId="37BC59AD" w:rsidR="006F2BDB" w:rsidRPr="002D09A3" w:rsidRDefault="006F2BDB" w:rsidP="00ED4830">
      <w:pPr>
        <w:spacing w:after="0" w:line="240" w:lineRule="auto"/>
        <w:jc w:val="center"/>
        <w:rPr>
          <w:rFonts w:ascii="Times New Roman" w:hAnsi="Times New Roman" w:cs="Times New Roman"/>
          <w:b/>
          <w:bCs/>
        </w:rPr>
      </w:pPr>
      <w:r w:rsidRPr="002D09A3">
        <w:rPr>
          <w:rFonts w:ascii="Times New Roman" w:hAnsi="Times New Roman" w:cs="Times New Roman"/>
          <w:b/>
          <w:bCs/>
        </w:rPr>
        <w:t>BUSINESS IMPACT ESTIMATE</w:t>
      </w:r>
    </w:p>
    <w:p w14:paraId="2215C1E6" w14:textId="0E8A9FF0" w:rsidR="006F2BDB" w:rsidRPr="002D09A3" w:rsidRDefault="006F2BDB" w:rsidP="00ED4830">
      <w:pPr>
        <w:spacing w:after="0" w:line="240" w:lineRule="auto"/>
        <w:jc w:val="center"/>
        <w:rPr>
          <w:rFonts w:ascii="Times New Roman" w:hAnsi="Times New Roman" w:cs="Times New Roman"/>
          <w:b/>
          <w:bCs/>
        </w:rPr>
      </w:pPr>
      <w:r w:rsidRPr="002D09A3">
        <w:rPr>
          <w:rFonts w:ascii="Times New Roman" w:hAnsi="Times New Roman" w:cs="Times New Roman"/>
          <w:b/>
          <w:bCs/>
        </w:rPr>
        <w:t>PURSUANT TO F.S. 166.041(4)</w:t>
      </w:r>
    </w:p>
    <w:p w14:paraId="774A8CCF" w14:textId="77777777" w:rsidR="00ED4830" w:rsidRPr="00ED4830" w:rsidRDefault="00ED4830" w:rsidP="00ED4830">
      <w:pPr>
        <w:spacing w:after="0" w:line="240" w:lineRule="auto"/>
        <w:jc w:val="center"/>
        <w:rPr>
          <w:rFonts w:ascii="Times New Roman" w:hAnsi="Times New Roman" w:cs="Times New Roman"/>
          <w:b/>
          <w:bCs/>
          <w:sz w:val="24"/>
          <w:szCs w:val="24"/>
        </w:rPr>
      </w:pPr>
    </w:p>
    <w:p w14:paraId="0C6B3B93" w14:textId="04B57691" w:rsidR="006F2BDB" w:rsidRPr="00215135" w:rsidRDefault="006F2BDB" w:rsidP="0018559F">
      <w:pPr>
        <w:spacing w:after="0" w:line="240" w:lineRule="auto"/>
        <w:rPr>
          <w:rFonts w:ascii="Times New Roman" w:hAnsi="Times New Roman" w:cs="Times New Roman"/>
          <w:b/>
          <w:bCs/>
        </w:rPr>
      </w:pPr>
      <w:r w:rsidRPr="00215135">
        <w:rPr>
          <w:rFonts w:ascii="Times New Roman" w:hAnsi="Times New Roman" w:cs="Times New Roman"/>
          <w:b/>
          <w:bCs/>
        </w:rPr>
        <w:t xml:space="preserve">Meeting Date: </w:t>
      </w:r>
      <w:r w:rsidR="00BE6D6D">
        <w:rPr>
          <w:rFonts w:ascii="Times New Roman" w:hAnsi="Times New Roman" w:cs="Times New Roman"/>
          <w:b/>
          <w:bCs/>
        </w:rPr>
        <w:t>7</w:t>
      </w:r>
      <w:r w:rsidR="00181346">
        <w:rPr>
          <w:rFonts w:ascii="Times New Roman" w:hAnsi="Times New Roman" w:cs="Times New Roman"/>
          <w:b/>
          <w:bCs/>
        </w:rPr>
        <w:t>/16/2024</w:t>
      </w:r>
      <w:r w:rsidRPr="00215135">
        <w:rPr>
          <w:rFonts w:ascii="Times New Roman" w:hAnsi="Times New Roman" w:cs="Times New Roman"/>
          <w:b/>
          <w:bCs/>
        </w:rPr>
        <w:t xml:space="preserve"> </w:t>
      </w:r>
    </w:p>
    <w:p w14:paraId="116FC8A6" w14:textId="65950DA4" w:rsidR="006F2BDB" w:rsidRPr="00215135" w:rsidRDefault="006F2BDB" w:rsidP="0018559F">
      <w:pPr>
        <w:spacing w:after="0" w:line="240" w:lineRule="auto"/>
        <w:rPr>
          <w:rFonts w:ascii="Times New Roman" w:hAnsi="Times New Roman" w:cs="Times New Roman"/>
          <w:b/>
          <w:bCs/>
        </w:rPr>
      </w:pPr>
      <w:r w:rsidRPr="00215135">
        <w:rPr>
          <w:rFonts w:ascii="Times New Roman" w:hAnsi="Times New Roman" w:cs="Times New Roman"/>
          <w:b/>
          <w:bCs/>
        </w:rPr>
        <w:t>Ordinance Number: 202</w:t>
      </w:r>
      <w:r w:rsidR="00181346">
        <w:rPr>
          <w:rFonts w:ascii="Times New Roman" w:hAnsi="Times New Roman" w:cs="Times New Roman"/>
          <w:b/>
          <w:bCs/>
        </w:rPr>
        <w:t>4</w:t>
      </w:r>
      <w:r w:rsidRPr="00215135">
        <w:rPr>
          <w:rFonts w:ascii="Times New Roman" w:hAnsi="Times New Roman" w:cs="Times New Roman"/>
          <w:b/>
          <w:bCs/>
        </w:rPr>
        <w:t xml:space="preserve">-XX </w:t>
      </w:r>
    </w:p>
    <w:p w14:paraId="7E3CEF54" w14:textId="77777777" w:rsidR="0018559F" w:rsidRPr="00215135" w:rsidRDefault="0018559F" w:rsidP="0018559F">
      <w:pPr>
        <w:spacing w:after="0" w:line="240" w:lineRule="auto"/>
        <w:rPr>
          <w:rFonts w:ascii="Times New Roman" w:hAnsi="Times New Roman" w:cs="Times New Roman"/>
          <w:b/>
          <w:bCs/>
        </w:rPr>
      </w:pPr>
    </w:p>
    <w:p w14:paraId="0D8EAE24" w14:textId="77777777" w:rsidR="006F2BDB" w:rsidRPr="00215135" w:rsidRDefault="006F2BDB">
      <w:pPr>
        <w:rPr>
          <w:rFonts w:ascii="Times New Roman" w:hAnsi="Times New Roman" w:cs="Times New Roman"/>
          <w:sz w:val="20"/>
          <w:szCs w:val="20"/>
        </w:rPr>
      </w:pPr>
      <w:r w:rsidRPr="00215135">
        <w:rPr>
          <w:rFonts w:ascii="Times New Roman" w:hAnsi="Times New Roman" w:cs="Times New Roman"/>
          <w:sz w:val="20"/>
          <w:szCs w:val="20"/>
        </w:rPr>
        <w:t xml:space="preserve">This Business Impact Estimate is given as it relates to the proposed ordinance titled: </w:t>
      </w:r>
    </w:p>
    <w:p w14:paraId="6CE1A849" w14:textId="68087EC9" w:rsidR="00181346" w:rsidRDefault="00BE6D6D" w:rsidP="00181346">
      <w:pPr>
        <w:ind w:left="720" w:right="720"/>
        <w:jc w:val="both"/>
        <w:rPr>
          <w:b/>
        </w:rPr>
      </w:pPr>
      <w:r>
        <w:rPr>
          <w:b/>
        </w:rPr>
        <w:t>A PROPOSED AMENDMENT TO THE CHARTER OF THE CITY OF PALM COAST AMENDING ARTICLE VI, BUDGET AND APPROPRIATIONS TO DELETE FROM OUTDATED PROVISION RELATING TO LIMITATIONS TO COUNCIL’S CONTRACTING AUTHORITY WHICH SHALL BE CONSIDERED BY BALLOT</w:t>
      </w:r>
    </w:p>
    <w:p w14:paraId="593A7DCD" w14:textId="77777777" w:rsidR="006F2BDB" w:rsidRPr="00215135" w:rsidRDefault="006F2BDB">
      <w:pPr>
        <w:rPr>
          <w:rFonts w:ascii="Times New Roman" w:hAnsi="Times New Roman" w:cs="Times New Roman"/>
          <w:sz w:val="20"/>
          <w:szCs w:val="20"/>
        </w:rPr>
      </w:pPr>
      <w:r w:rsidRPr="00215135">
        <w:rPr>
          <w:rFonts w:ascii="Times New Roman" w:hAnsi="Times New Roman" w:cs="Times New Roman"/>
          <w:sz w:val="20"/>
          <w:szCs w:val="20"/>
        </w:rPr>
        <w:t xml:space="preserve">The sections below </w:t>
      </w:r>
      <w:r w:rsidRPr="00847E36">
        <w:rPr>
          <w:rFonts w:ascii="Times New Roman" w:hAnsi="Times New Roman" w:cs="Times New Roman"/>
          <w:sz w:val="20"/>
          <w:szCs w:val="20"/>
          <w:u w:val="single"/>
        </w:rPr>
        <w:t>are not</w:t>
      </w:r>
      <w:r w:rsidRPr="00215135">
        <w:rPr>
          <w:rFonts w:ascii="Times New Roman" w:hAnsi="Times New Roman" w:cs="Times New Roman"/>
          <w:sz w:val="20"/>
          <w:szCs w:val="20"/>
        </w:rPr>
        <w:t xml:space="preserve"> required to be completed if the ordinance involves any one of the following types of regulations. Please check if applicable: </w:t>
      </w:r>
    </w:p>
    <w:p w14:paraId="754ED562" w14:textId="77777777" w:rsidR="006F2BDB" w:rsidRPr="00215135" w:rsidRDefault="006F2BDB">
      <w:pPr>
        <w:rPr>
          <w:rFonts w:ascii="Times New Roman" w:hAnsi="Times New Roman" w:cs="Times New Roman"/>
          <w:sz w:val="20"/>
          <w:szCs w:val="20"/>
        </w:rPr>
      </w:pPr>
      <w:r w:rsidRPr="00215135">
        <w:rPr>
          <w:rFonts w:ascii="Times New Roman" w:hAnsi="Times New Roman" w:cs="Times New Roman"/>
          <w:sz w:val="20"/>
          <w:szCs w:val="20"/>
        </w:rPr>
        <w:t>__ 1. Ordinances required for compliance with federal or state law or regulation;</w:t>
      </w:r>
    </w:p>
    <w:p w14:paraId="46526380" w14:textId="77777777" w:rsidR="006F2BDB" w:rsidRPr="00215135" w:rsidRDefault="006F2BDB">
      <w:pPr>
        <w:rPr>
          <w:rFonts w:ascii="Times New Roman" w:hAnsi="Times New Roman" w:cs="Times New Roman"/>
          <w:sz w:val="20"/>
          <w:szCs w:val="20"/>
        </w:rPr>
      </w:pPr>
      <w:r w:rsidRPr="00215135">
        <w:rPr>
          <w:rFonts w:ascii="Times New Roman" w:hAnsi="Times New Roman" w:cs="Times New Roman"/>
          <w:sz w:val="20"/>
          <w:szCs w:val="20"/>
        </w:rPr>
        <w:t xml:space="preserve"> __ 2. Ordinances relating to the issuance or refinancing of debt; </w:t>
      </w:r>
    </w:p>
    <w:p w14:paraId="1EB632A4" w14:textId="07F73673" w:rsidR="006F2BDB" w:rsidRPr="00215135" w:rsidRDefault="00D5588D">
      <w:pPr>
        <w:rPr>
          <w:rFonts w:ascii="Times New Roman" w:hAnsi="Times New Roman" w:cs="Times New Roman"/>
          <w:sz w:val="20"/>
          <w:szCs w:val="20"/>
        </w:rPr>
      </w:pPr>
      <w:r>
        <w:rPr>
          <w:rFonts w:ascii="Times New Roman" w:hAnsi="Times New Roman" w:cs="Times New Roman"/>
          <w:sz w:val="20"/>
          <w:szCs w:val="20"/>
        </w:rPr>
        <w:t xml:space="preserve">X  </w:t>
      </w:r>
      <w:r w:rsidR="006F2BDB" w:rsidRPr="00215135">
        <w:rPr>
          <w:rFonts w:ascii="Times New Roman" w:hAnsi="Times New Roman" w:cs="Times New Roman"/>
          <w:sz w:val="20"/>
          <w:szCs w:val="20"/>
        </w:rPr>
        <w:t xml:space="preserve"> 3. Ordinances relating to the adoption of budgets or budget amendments, including revenue sources necessary to fund the budget; </w:t>
      </w:r>
    </w:p>
    <w:p w14:paraId="64D99E9B" w14:textId="77777777" w:rsidR="0027441C" w:rsidRPr="00215135" w:rsidRDefault="006F2BDB">
      <w:pPr>
        <w:rPr>
          <w:rFonts w:ascii="Times New Roman" w:hAnsi="Times New Roman" w:cs="Times New Roman"/>
          <w:sz w:val="20"/>
          <w:szCs w:val="20"/>
        </w:rPr>
      </w:pPr>
      <w:r w:rsidRPr="00215135">
        <w:rPr>
          <w:rFonts w:ascii="Times New Roman" w:hAnsi="Times New Roman" w:cs="Times New Roman"/>
          <w:sz w:val="20"/>
          <w:szCs w:val="20"/>
        </w:rPr>
        <w:t xml:space="preserve">__ 4. Ordinances required to implement a contract or an agreement, including, but not limited to, any federal, state, local, or private grant, or other financial assistance accepted by a municipal government; </w:t>
      </w:r>
    </w:p>
    <w:p w14:paraId="6FF2628C" w14:textId="36E4067C" w:rsidR="006F2BDB" w:rsidRPr="00215135" w:rsidRDefault="006F2BDB">
      <w:pPr>
        <w:rPr>
          <w:rFonts w:ascii="Times New Roman" w:hAnsi="Times New Roman" w:cs="Times New Roman"/>
          <w:sz w:val="20"/>
          <w:szCs w:val="20"/>
        </w:rPr>
      </w:pPr>
      <w:r w:rsidRPr="00215135">
        <w:rPr>
          <w:rFonts w:ascii="Times New Roman" w:hAnsi="Times New Roman" w:cs="Times New Roman"/>
          <w:sz w:val="20"/>
          <w:szCs w:val="20"/>
        </w:rPr>
        <w:t xml:space="preserve">__ 5. Emergency ordinances; </w:t>
      </w:r>
    </w:p>
    <w:p w14:paraId="73B4C233" w14:textId="50890D2D" w:rsidR="006F2BDB" w:rsidRPr="00215135" w:rsidRDefault="006F2BDB">
      <w:pPr>
        <w:rPr>
          <w:rFonts w:ascii="Times New Roman" w:hAnsi="Times New Roman" w:cs="Times New Roman"/>
          <w:sz w:val="20"/>
          <w:szCs w:val="20"/>
        </w:rPr>
      </w:pPr>
      <w:r w:rsidRPr="00215135">
        <w:rPr>
          <w:rFonts w:ascii="Times New Roman" w:hAnsi="Times New Roman" w:cs="Times New Roman"/>
          <w:sz w:val="20"/>
          <w:szCs w:val="20"/>
        </w:rPr>
        <w:t>__ 6. Ordinances relating to procurement; or</w:t>
      </w:r>
    </w:p>
    <w:p w14:paraId="0AC52D84" w14:textId="39583838" w:rsidR="006F2BDB" w:rsidRPr="00215135" w:rsidRDefault="00B34D0A">
      <w:pPr>
        <w:rPr>
          <w:rFonts w:ascii="Times New Roman" w:hAnsi="Times New Roman" w:cs="Times New Roman"/>
          <w:sz w:val="20"/>
          <w:szCs w:val="20"/>
        </w:rPr>
      </w:pPr>
      <w:r>
        <w:rPr>
          <w:rFonts w:ascii="Times New Roman" w:hAnsi="Times New Roman" w:cs="Times New Roman"/>
          <w:sz w:val="20"/>
          <w:szCs w:val="20"/>
        </w:rPr>
        <w:t>__</w:t>
      </w:r>
      <w:r w:rsidR="006F2BDB" w:rsidRPr="00215135">
        <w:rPr>
          <w:rFonts w:ascii="Times New Roman" w:hAnsi="Times New Roman" w:cs="Times New Roman"/>
          <w:sz w:val="20"/>
          <w:szCs w:val="20"/>
        </w:rPr>
        <w:t xml:space="preserve">7. Ordinances enacted to implement the following: </w:t>
      </w:r>
    </w:p>
    <w:p w14:paraId="6360442E" w14:textId="112CCE7C" w:rsidR="006F2BDB" w:rsidRPr="002D09A3" w:rsidRDefault="00181346" w:rsidP="00ED4830">
      <w:pPr>
        <w:ind w:left="720"/>
        <w:rPr>
          <w:rFonts w:ascii="Times New Roman" w:hAnsi="Times New Roman" w:cs="Times New Roman"/>
          <w:sz w:val="20"/>
          <w:szCs w:val="20"/>
        </w:rPr>
      </w:pPr>
      <w:r>
        <w:rPr>
          <w:rFonts w:ascii="Times New Roman" w:hAnsi="Times New Roman" w:cs="Times New Roman"/>
          <w:sz w:val="20"/>
          <w:szCs w:val="20"/>
        </w:rPr>
        <w:t>X</w:t>
      </w:r>
      <w:r w:rsidR="006F2BDB" w:rsidRPr="002D09A3">
        <w:rPr>
          <w:rFonts w:ascii="Times New Roman" w:hAnsi="Times New Roman" w:cs="Times New Roman"/>
          <w:sz w:val="20"/>
          <w:szCs w:val="20"/>
        </w:rPr>
        <w:t xml:space="preserve"> a. Part II of chapter 163, relating to growth policy, county and municipal planning, and land development regulation, including zoning, development orders, development agreements, and development permits; </w:t>
      </w:r>
    </w:p>
    <w:p w14:paraId="38FCE6D6" w14:textId="77777777" w:rsidR="006F2BDB" w:rsidRPr="002D09A3" w:rsidRDefault="006F2BDB" w:rsidP="00ED4830">
      <w:pPr>
        <w:ind w:left="720"/>
        <w:rPr>
          <w:rFonts w:ascii="Times New Roman" w:hAnsi="Times New Roman" w:cs="Times New Roman"/>
          <w:sz w:val="20"/>
          <w:szCs w:val="20"/>
        </w:rPr>
      </w:pPr>
      <w:r w:rsidRPr="002D09A3">
        <w:rPr>
          <w:rFonts w:ascii="Times New Roman" w:hAnsi="Times New Roman" w:cs="Times New Roman"/>
          <w:sz w:val="20"/>
          <w:szCs w:val="20"/>
        </w:rPr>
        <w:t xml:space="preserve">__ b. Sections 190.005 and 190.046; </w:t>
      </w:r>
    </w:p>
    <w:p w14:paraId="3433951D" w14:textId="77777777" w:rsidR="006F2BDB" w:rsidRPr="002D09A3" w:rsidRDefault="006F2BDB" w:rsidP="00ED4830">
      <w:pPr>
        <w:ind w:left="720"/>
        <w:rPr>
          <w:rFonts w:ascii="Times New Roman" w:hAnsi="Times New Roman" w:cs="Times New Roman"/>
          <w:sz w:val="20"/>
          <w:szCs w:val="20"/>
        </w:rPr>
      </w:pPr>
      <w:r w:rsidRPr="002D09A3">
        <w:rPr>
          <w:rFonts w:ascii="Times New Roman" w:hAnsi="Times New Roman" w:cs="Times New Roman"/>
          <w:sz w:val="20"/>
          <w:szCs w:val="20"/>
        </w:rPr>
        <w:t xml:space="preserve">__ c. Section 553.73, relating to the Florida Building Code; or </w:t>
      </w:r>
    </w:p>
    <w:p w14:paraId="795ABA93" w14:textId="77777777" w:rsidR="00847E36" w:rsidRDefault="006F2BDB" w:rsidP="00ED4830">
      <w:pPr>
        <w:ind w:left="720"/>
        <w:rPr>
          <w:rFonts w:ascii="Times New Roman" w:hAnsi="Times New Roman" w:cs="Times New Roman"/>
          <w:sz w:val="20"/>
          <w:szCs w:val="20"/>
        </w:rPr>
      </w:pPr>
      <w:r w:rsidRPr="002D09A3">
        <w:rPr>
          <w:rFonts w:ascii="Times New Roman" w:hAnsi="Times New Roman" w:cs="Times New Roman"/>
          <w:sz w:val="20"/>
          <w:szCs w:val="20"/>
        </w:rPr>
        <w:t xml:space="preserve">__ d. Section 633.202, relating to the Florida Fire Prevention Code. </w:t>
      </w:r>
    </w:p>
    <w:p w14:paraId="5EA44FA4" w14:textId="77777777" w:rsidR="00847E36" w:rsidRPr="00847E36" w:rsidRDefault="006F2BDB" w:rsidP="00847E36">
      <w:pPr>
        <w:rPr>
          <w:rFonts w:ascii="Times New Roman" w:hAnsi="Times New Roman" w:cs="Times New Roman"/>
          <w:b/>
          <w:sz w:val="20"/>
          <w:szCs w:val="20"/>
        </w:rPr>
      </w:pPr>
      <w:r w:rsidRPr="00847E36">
        <w:rPr>
          <w:rFonts w:ascii="Times New Roman" w:hAnsi="Times New Roman" w:cs="Times New Roman"/>
          <w:b/>
          <w:sz w:val="20"/>
          <w:szCs w:val="20"/>
        </w:rPr>
        <w:t xml:space="preserve">Part I. Summary of the proposed ordinance and statement of public purpose: </w:t>
      </w:r>
    </w:p>
    <w:p w14:paraId="17E19063" w14:textId="77777777" w:rsidR="00847E36" w:rsidRDefault="006F2BDB" w:rsidP="00847E36">
      <w:pPr>
        <w:rPr>
          <w:rFonts w:ascii="Times New Roman" w:hAnsi="Times New Roman" w:cs="Times New Roman"/>
          <w:sz w:val="20"/>
          <w:szCs w:val="20"/>
        </w:rPr>
      </w:pPr>
      <w:r w:rsidRPr="002D09A3">
        <w:rPr>
          <w:rFonts w:ascii="Times New Roman" w:hAnsi="Times New Roman" w:cs="Times New Roman"/>
          <w:sz w:val="20"/>
          <w:szCs w:val="20"/>
        </w:rPr>
        <w:lastRenderedPageBreak/>
        <w:t xml:space="preserve">(Address the public purpose to be served by the proposed ordinance, such as serving the public health, safety, morals, and welfare of the City of </w:t>
      </w:r>
      <w:r w:rsidR="00ED4830" w:rsidRPr="002D09A3">
        <w:rPr>
          <w:rFonts w:ascii="Times New Roman" w:hAnsi="Times New Roman" w:cs="Times New Roman"/>
          <w:sz w:val="20"/>
          <w:szCs w:val="20"/>
        </w:rPr>
        <w:t>Palm Coast</w:t>
      </w:r>
      <w:r w:rsidRPr="002D09A3">
        <w:rPr>
          <w:rFonts w:ascii="Times New Roman" w:hAnsi="Times New Roman" w:cs="Times New Roman"/>
          <w:sz w:val="20"/>
          <w:szCs w:val="20"/>
        </w:rPr>
        <w:t xml:space="preserve">.) </w:t>
      </w:r>
    </w:p>
    <w:p w14:paraId="725F6FD4" w14:textId="48F55B03" w:rsidR="006F2BDB" w:rsidRPr="00847E36" w:rsidRDefault="006F2BDB" w:rsidP="00847E36">
      <w:pPr>
        <w:rPr>
          <w:rFonts w:ascii="Times New Roman" w:hAnsi="Times New Roman" w:cs="Times New Roman"/>
          <w:sz w:val="20"/>
          <w:szCs w:val="20"/>
        </w:rPr>
      </w:pPr>
      <w:r w:rsidRPr="00847E36">
        <w:rPr>
          <w:rFonts w:ascii="Times New Roman" w:hAnsi="Times New Roman" w:cs="Times New Roman"/>
          <w:b/>
          <w:sz w:val="20"/>
          <w:szCs w:val="20"/>
        </w:rPr>
        <w:t xml:space="preserve">Part II. Estimate of the direct economic impact of the proposed ordinance on private, for-profit businesses in the City of </w:t>
      </w:r>
      <w:r w:rsidR="00ED4830" w:rsidRPr="00847E36">
        <w:rPr>
          <w:rFonts w:ascii="Times New Roman" w:hAnsi="Times New Roman" w:cs="Times New Roman"/>
          <w:b/>
          <w:sz w:val="20"/>
          <w:szCs w:val="20"/>
        </w:rPr>
        <w:t>Palm Coast</w:t>
      </w:r>
      <w:r w:rsidRPr="00847E36">
        <w:rPr>
          <w:rFonts w:ascii="Times New Roman" w:hAnsi="Times New Roman" w:cs="Times New Roman"/>
          <w:b/>
          <w:sz w:val="20"/>
          <w:szCs w:val="20"/>
        </w:rPr>
        <w:t xml:space="preserve">: </w:t>
      </w:r>
      <w:r w:rsidRPr="00847E36">
        <w:rPr>
          <w:rFonts w:ascii="Times New Roman" w:hAnsi="Times New Roman" w:cs="Times New Roman"/>
          <w:sz w:val="20"/>
          <w:szCs w:val="20"/>
        </w:rPr>
        <w:t xml:space="preserve">(fill out subsections a-c as applicable, if not applicable write “not applicable”) </w:t>
      </w:r>
    </w:p>
    <w:p w14:paraId="1BC22BED" w14:textId="031BEA35" w:rsidR="00BC38EC" w:rsidRPr="00BC38EC" w:rsidRDefault="006F2BDB" w:rsidP="00BC38EC">
      <w:pPr>
        <w:pStyle w:val="ListParagraph"/>
        <w:numPr>
          <w:ilvl w:val="0"/>
          <w:numId w:val="1"/>
        </w:numPr>
        <w:rPr>
          <w:rFonts w:ascii="Times New Roman" w:hAnsi="Times New Roman" w:cs="Times New Roman"/>
          <w:sz w:val="20"/>
          <w:szCs w:val="20"/>
        </w:rPr>
      </w:pPr>
      <w:r w:rsidRPr="00BC38EC">
        <w:rPr>
          <w:rFonts w:ascii="Times New Roman" w:hAnsi="Times New Roman" w:cs="Times New Roman"/>
          <w:sz w:val="20"/>
          <w:szCs w:val="20"/>
        </w:rPr>
        <w:t xml:space="preserve">Estimate of direct compliance costs that businesses may reasonably incur if the proposed ordinance is enacted: </w:t>
      </w:r>
    </w:p>
    <w:p w14:paraId="1D312A32" w14:textId="77777777" w:rsidR="00BC38EC" w:rsidRDefault="00BC38EC" w:rsidP="00BC38EC">
      <w:pPr>
        <w:pStyle w:val="ListParagraph"/>
        <w:ind w:left="1080"/>
        <w:rPr>
          <w:rFonts w:ascii="Times New Roman" w:hAnsi="Times New Roman" w:cs="Times New Roman"/>
          <w:sz w:val="20"/>
          <w:szCs w:val="20"/>
          <w:u w:val="single"/>
        </w:rPr>
      </w:pPr>
    </w:p>
    <w:p w14:paraId="543F45DC" w14:textId="1A67FB91" w:rsidR="00BC38EC" w:rsidRPr="00BC38EC" w:rsidRDefault="006F2BDB" w:rsidP="00BC38EC">
      <w:pPr>
        <w:pStyle w:val="ListParagraph"/>
        <w:numPr>
          <w:ilvl w:val="0"/>
          <w:numId w:val="1"/>
        </w:numPr>
        <w:rPr>
          <w:rFonts w:ascii="Times New Roman" w:hAnsi="Times New Roman" w:cs="Times New Roman"/>
          <w:sz w:val="20"/>
          <w:szCs w:val="20"/>
        </w:rPr>
      </w:pPr>
      <w:r w:rsidRPr="00BC38EC">
        <w:rPr>
          <w:rFonts w:ascii="Times New Roman" w:hAnsi="Times New Roman" w:cs="Times New Roman"/>
          <w:sz w:val="20"/>
          <w:szCs w:val="20"/>
        </w:rPr>
        <w:t>Identification of any new charges or fee on businesses subject to the proposed ordinance, or for which businesses will be financially responsible</w:t>
      </w:r>
      <w:r w:rsidR="001A5A26" w:rsidRPr="00BC38EC">
        <w:rPr>
          <w:rFonts w:ascii="Times New Roman" w:hAnsi="Times New Roman" w:cs="Times New Roman"/>
          <w:sz w:val="20"/>
          <w:szCs w:val="20"/>
        </w:rPr>
        <w:t>:</w:t>
      </w:r>
      <w:r w:rsidRPr="00BC38EC">
        <w:rPr>
          <w:rFonts w:ascii="Times New Roman" w:hAnsi="Times New Roman" w:cs="Times New Roman"/>
          <w:sz w:val="20"/>
          <w:szCs w:val="20"/>
        </w:rPr>
        <w:t xml:space="preserve"> </w:t>
      </w:r>
    </w:p>
    <w:p w14:paraId="1569B9C4" w14:textId="77777777" w:rsidR="00BC38EC" w:rsidRDefault="00BC38EC" w:rsidP="00BC38EC">
      <w:pPr>
        <w:pStyle w:val="ListParagraph"/>
        <w:ind w:left="1080"/>
        <w:rPr>
          <w:rFonts w:ascii="Times New Roman" w:hAnsi="Times New Roman" w:cs="Times New Roman"/>
          <w:sz w:val="20"/>
          <w:szCs w:val="20"/>
          <w:u w:val="single"/>
        </w:rPr>
      </w:pPr>
    </w:p>
    <w:p w14:paraId="312EB93D" w14:textId="35A31511" w:rsidR="006F2BDB" w:rsidRPr="00515D6C" w:rsidRDefault="006F2BDB" w:rsidP="00515D6C">
      <w:pPr>
        <w:pStyle w:val="ListParagraph"/>
        <w:numPr>
          <w:ilvl w:val="0"/>
          <w:numId w:val="1"/>
        </w:numPr>
        <w:rPr>
          <w:rFonts w:ascii="Times New Roman" w:hAnsi="Times New Roman" w:cs="Times New Roman"/>
          <w:sz w:val="20"/>
          <w:szCs w:val="20"/>
        </w:rPr>
      </w:pPr>
      <w:bookmarkStart w:id="0" w:name="_Hlk150760277"/>
      <w:r w:rsidRPr="00515D6C">
        <w:rPr>
          <w:rFonts w:ascii="Times New Roman" w:hAnsi="Times New Roman" w:cs="Times New Roman"/>
          <w:sz w:val="20"/>
          <w:szCs w:val="20"/>
        </w:rPr>
        <w:t xml:space="preserve">An estimate of the City of </w:t>
      </w:r>
      <w:r w:rsidR="0027441C" w:rsidRPr="00515D6C">
        <w:rPr>
          <w:rFonts w:ascii="Times New Roman" w:hAnsi="Times New Roman" w:cs="Times New Roman"/>
          <w:sz w:val="20"/>
          <w:szCs w:val="20"/>
        </w:rPr>
        <w:t>Palm Coast’s</w:t>
      </w:r>
      <w:r w:rsidRPr="00515D6C">
        <w:rPr>
          <w:rFonts w:ascii="Times New Roman" w:hAnsi="Times New Roman" w:cs="Times New Roman"/>
          <w:sz w:val="20"/>
          <w:szCs w:val="20"/>
        </w:rPr>
        <w:t xml:space="preserve"> regulatory costs, including an estimate of revenues from any new charges or fees that will be imposed on businesses to cover such costs. </w:t>
      </w:r>
      <w:bookmarkEnd w:id="0"/>
    </w:p>
    <w:p w14:paraId="7125EE65" w14:textId="77777777" w:rsidR="008E0B2F" w:rsidRDefault="008E0B2F" w:rsidP="00515D6C">
      <w:pPr>
        <w:pStyle w:val="ListParagraph"/>
        <w:ind w:left="1080"/>
        <w:rPr>
          <w:rFonts w:ascii="Times New Roman" w:hAnsi="Times New Roman" w:cs="Times New Roman"/>
          <w:sz w:val="20"/>
          <w:szCs w:val="20"/>
          <w:u w:val="single"/>
        </w:rPr>
      </w:pPr>
    </w:p>
    <w:p w14:paraId="593BD616" w14:textId="3DC29C38" w:rsidR="006F2BDB" w:rsidRPr="000D611D" w:rsidRDefault="006F2BDB" w:rsidP="000D611D">
      <w:pPr>
        <w:ind w:left="720" w:hanging="720"/>
        <w:rPr>
          <w:rFonts w:ascii="Times New Roman" w:hAnsi="Times New Roman" w:cs="Times New Roman"/>
          <w:b/>
          <w:bCs/>
          <w:sz w:val="20"/>
          <w:szCs w:val="20"/>
        </w:rPr>
      </w:pPr>
      <w:r w:rsidRPr="000D611D">
        <w:rPr>
          <w:rFonts w:ascii="Times New Roman" w:hAnsi="Times New Roman" w:cs="Times New Roman"/>
          <w:b/>
          <w:bCs/>
          <w:sz w:val="20"/>
          <w:szCs w:val="20"/>
        </w:rPr>
        <w:t xml:space="preserve">Part III. </w:t>
      </w:r>
      <w:bookmarkStart w:id="1" w:name="_Hlk150760295"/>
      <w:r w:rsidRPr="000D611D">
        <w:rPr>
          <w:rFonts w:ascii="Times New Roman" w:hAnsi="Times New Roman" w:cs="Times New Roman"/>
          <w:b/>
          <w:bCs/>
          <w:sz w:val="20"/>
          <w:szCs w:val="20"/>
        </w:rPr>
        <w:t xml:space="preserve">Good faith </w:t>
      </w:r>
      <w:r w:rsidR="0027441C" w:rsidRPr="000D611D">
        <w:rPr>
          <w:rFonts w:ascii="Times New Roman" w:hAnsi="Times New Roman" w:cs="Times New Roman"/>
          <w:b/>
          <w:bCs/>
          <w:sz w:val="20"/>
          <w:szCs w:val="20"/>
        </w:rPr>
        <w:t>estimates</w:t>
      </w:r>
      <w:r w:rsidRPr="000D611D">
        <w:rPr>
          <w:rFonts w:ascii="Times New Roman" w:hAnsi="Times New Roman" w:cs="Times New Roman"/>
          <w:b/>
          <w:bCs/>
          <w:sz w:val="20"/>
          <w:szCs w:val="20"/>
        </w:rPr>
        <w:t xml:space="preserve"> of the number of businesses likely to be impacted by the ordinance</w:t>
      </w:r>
      <w:bookmarkEnd w:id="1"/>
      <w:r w:rsidRPr="000D611D">
        <w:rPr>
          <w:rFonts w:ascii="Times New Roman" w:hAnsi="Times New Roman" w:cs="Times New Roman"/>
          <w:b/>
          <w:bCs/>
          <w:sz w:val="20"/>
          <w:szCs w:val="20"/>
        </w:rPr>
        <w:t>:</w:t>
      </w:r>
      <w:r w:rsidRPr="000D611D">
        <w:rPr>
          <w:b/>
          <w:bCs/>
          <w:sz w:val="20"/>
          <w:szCs w:val="20"/>
        </w:rPr>
        <w:t xml:space="preserve"> </w:t>
      </w:r>
    </w:p>
    <w:p w14:paraId="65157747" w14:textId="3E411274" w:rsidR="00024D43" w:rsidRPr="00ED4830" w:rsidRDefault="006F2BDB" w:rsidP="000D611D">
      <w:pPr>
        <w:ind w:left="720" w:hanging="720"/>
        <w:rPr>
          <w:rFonts w:ascii="Times New Roman" w:hAnsi="Times New Roman" w:cs="Times New Roman"/>
          <w:sz w:val="24"/>
          <w:szCs w:val="24"/>
        </w:rPr>
      </w:pPr>
      <w:r w:rsidRPr="000D611D">
        <w:rPr>
          <w:rFonts w:ascii="Times New Roman" w:hAnsi="Times New Roman" w:cs="Times New Roman"/>
          <w:b/>
          <w:bCs/>
          <w:sz w:val="20"/>
          <w:szCs w:val="20"/>
        </w:rPr>
        <w:t>Part IV. Additional Information (if any):</w:t>
      </w:r>
      <w:r w:rsidRPr="002D09A3">
        <w:rPr>
          <w:rFonts w:ascii="Times New Roman" w:hAnsi="Times New Roman" w:cs="Times New Roman"/>
          <w:sz w:val="20"/>
          <w:szCs w:val="20"/>
        </w:rPr>
        <w:t xml:space="preserve"> </w:t>
      </w:r>
      <w:r w:rsidR="00564E9E">
        <w:rPr>
          <w:rFonts w:ascii="Times New Roman" w:hAnsi="Times New Roman" w:cs="Times New Roman"/>
          <w:sz w:val="20"/>
          <w:szCs w:val="20"/>
        </w:rPr>
        <w:t>N/A</w:t>
      </w:r>
    </w:p>
    <w:sectPr w:rsidR="00024D43" w:rsidRPr="00ED48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F326D7"/>
    <w:multiLevelType w:val="hybridMultilevel"/>
    <w:tmpl w:val="97B80ED2"/>
    <w:lvl w:ilvl="0" w:tplc="637044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86811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BDB"/>
    <w:rsid w:val="00024D43"/>
    <w:rsid w:val="000D611D"/>
    <w:rsid w:val="00181346"/>
    <w:rsid w:val="0018559F"/>
    <w:rsid w:val="001A5A26"/>
    <w:rsid w:val="001D0203"/>
    <w:rsid w:val="00215135"/>
    <w:rsid w:val="00241B1B"/>
    <w:rsid w:val="0027441C"/>
    <w:rsid w:val="00280C15"/>
    <w:rsid w:val="002D09A3"/>
    <w:rsid w:val="004B15D6"/>
    <w:rsid w:val="00515D6C"/>
    <w:rsid w:val="00525581"/>
    <w:rsid w:val="00564E9E"/>
    <w:rsid w:val="006062EA"/>
    <w:rsid w:val="006F2BDB"/>
    <w:rsid w:val="007719AA"/>
    <w:rsid w:val="00795F4A"/>
    <w:rsid w:val="00847E36"/>
    <w:rsid w:val="008724C0"/>
    <w:rsid w:val="00891517"/>
    <w:rsid w:val="008D55BC"/>
    <w:rsid w:val="008D569A"/>
    <w:rsid w:val="008E0B2F"/>
    <w:rsid w:val="00B34D0A"/>
    <w:rsid w:val="00BC38EC"/>
    <w:rsid w:val="00BE6D6D"/>
    <w:rsid w:val="00BE7541"/>
    <w:rsid w:val="00C55D4B"/>
    <w:rsid w:val="00D47D4F"/>
    <w:rsid w:val="00D51360"/>
    <w:rsid w:val="00D5588D"/>
    <w:rsid w:val="00D843FC"/>
    <w:rsid w:val="00ED4830"/>
    <w:rsid w:val="00FE1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C955D"/>
  <w15:chartTrackingRefBased/>
  <w15:docId w15:val="{92B65DC6-EC07-49F0-9732-7DAF6D9B4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830"/>
    <w:pPr>
      <w:ind w:left="720"/>
      <w:contextualSpacing/>
    </w:pPr>
  </w:style>
  <w:style w:type="character" w:styleId="CommentReference">
    <w:name w:val="annotation reference"/>
    <w:basedOn w:val="DefaultParagraphFont"/>
    <w:uiPriority w:val="99"/>
    <w:semiHidden/>
    <w:unhideWhenUsed/>
    <w:rsid w:val="00847E36"/>
    <w:rPr>
      <w:sz w:val="16"/>
      <w:szCs w:val="16"/>
    </w:rPr>
  </w:style>
  <w:style w:type="paragraph" w:styleId="CommentText">
    <w:name w:val="annotation text"/>
    <w:basedOn w:val="Normal"/>
    <w:link w:val="CommentTextChar"/>
    <w:uiPriority w:val="99"/>
    <w:semiHidden/>
    <w:unhideWhenUsed/>
    <w:rsid w:val="00847E36"/>
    <w:pPr>
      <w:spacing w:line="240" w:lineRule="auto"/>
    </w:pPr>
    <w:rPr>
      <w:sz w:val="20"/>
      <w:szCs w:val="20"/>
    </w:rPr>
  </w:style>
  <w:style w:type="character" w:customStyle="1" w:styleId="CommentTextChar">
    <w:name w:val="Comment Text Char"/>
    <w:basedOn w:val="DefaultParagraphFont"/>
    <w:link w:val="CommentText"/>
    <w:uiPriority w:val="99"/>
    <w:semiHidden/>
    <w:rsid w:val="00847E36"/>
    <w:rPr>
      <w:sz w:val="20"/>
      <w:szCs w:val="20"/>
    </w:rPr>
  </w:style>
  <w:style w:type="paragraph" w:styleId="CommentSubject">
    <w:name w:val="annotation subject"/>
    <w:basedOn w:val="CommentText"/>
    <w:next w:val="CommentText"/>
    <w:link w:val="CommentSubjectChar"/>
    <w:uiPriority w:val="99"/>
    <w:semiHidden/>
    <w:unhideWhenUsed/>
    <w:rsid w:val="00847E36"/>
    <w:rPr>
      <w:b/>
      <w:bCs/>
    </w:rPr>
  </w:style>
  <w:style w:type="character" w:customStyle="1" w:styleId="CommentSubjectChar">
    <w:name w:val="Comment Subject Char"/>
    <w:basedOn w:val="CommentTextChar"/>
    <w:link w:val="CommentSubject"/>
    <w:uiPriority w:val="99"/>
    <w:semiHidden/>
    <w:rsid w:val="00847E36"/>
    <w:rPr>
      <w:b/>
      <w:bCs/>
      <w:sz w:val="20"/>
      <w:szCs w:val="20"/>
    </w:rPr>
  </w:style>
  <w:style w:type="paragraph" w:styleId="BalloonText">
    <w:name w:val="Balloon Text"/>
    <w:basedOn w:val="Normal"/>
    <w:link w:val="BalloonTextChar"/>
    <w:uiPriority w:val="99"/>
    <w:semiHidden/>
    <w:unhideWhenUsed/>
    <w:rsid w:val="00847E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E36"/>
    <w:rPr>
      <w:rFonts w:ascii="Segoe UI" w:hAnsi="Segoe UI" w:cs="Segoe UI"/>
      <w:sz w:val="18"/>
      <w:szCs w:val="18"/>
    </w:rPr>
  </w:style>
  <w:style w:type="paragraph" w:styleId="Revision">
    <w:name w:val="Revision"/>
    <w:hidden/>
    <w:uiPriority w:val="99"/>
    <w:semiHidden/>
    <w:rsid w:val="00BE75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402</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City of Palm Coast</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Smith</dc:creator>
  <cp:keywords/>
  <dc:description/>
  <cp:lastModifiedBy>Kaley Cook, CMC, FCRM</cp:lastModifiedBy>
  <cp:revision>6</cp:revision>
  <dcterms:created xsi:type="dcterms:W3CDTF">2024-03-25T16:11:00Z</dcterms:created>
  <dcterms:modified xsi:type="dcterms:W3CDTF">2024-07-01T20:22:00Z</dcterms:modified>
</cp:coreProperties>
</file>