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790B" w:rsidRDefault="00D03C72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7772400" cy="10039472"/>
                <wp:effectExtent l="0" t="0" r="0" b="0"/>
                <wp:wrapTopAndBottom/>
                <wp:docPr id="663" name="Group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39472"/>
                          <a:chOff x="0" y="0"/>
                          <a:chExt cx="7772400" cy="10039472"/>
                        </a:xfrm>
                      </wpg:grpSpPr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272278"/>
                            <a:ext cx="6592824" cy="950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27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86835" y="4987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6835" y="7669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30089" y="102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12224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15242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72633" y="18275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72633" y="2126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705" y="24984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5800" y="300290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9912" y="297526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3002904"/>
                            <a:ext cx="174067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Permit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23770" y="3002904"/>
                            <a:ext cx="1062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01494" y="30029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43305" y="3329422"/>
                            <a:ext cx="16958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69797" y="330178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71854" y="3329422"/>
                            <a:ext cx="45620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job description should include tonnage and seer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803013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42637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82261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23409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85800" y="365403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19912" y="362639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705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54329" y="3654034"/>
                            <a:ext cx="46315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AHRI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03274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42898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82522" y="3654034"/>
                            <a:ext cx="506528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required if system replacement is not "LIKE FOR LIKE"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93157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31257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43305" y="3980170"/>
                            <a:ext cx="16958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69797" y="395253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71854" y="3980170"/>
                            <a:ext cx="19403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The AHRI is 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32227" y="39801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71851" y="3980170"/>
                            <a:ext cx="35883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to be at the job site for the inspection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569585" y="39801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5800" y="4304782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19912" y="427714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705" y="4304782"/>
                            <a:ext cx="13199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Ductless mini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06778" y="4304782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61642" y="4304782"/>
                            <a:ext cx="348823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splits will require energy calculations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85081" y="43047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24705" y="43047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85800" y="4630918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19912" y="460328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705" y="4630918"/>
                            <a:ext cx="275852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Proof of property ownership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89199" y="4630918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44063" y="46309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83687" y="4630918"/>
                            <a:ext cx="42165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reco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400679" y="4630918"/>
                            <a:ext cx="457580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rded deed or property appraisers office printout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42507" y="46309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85800" y="495705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19912" y="49294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14705" y="4957054"/>
                            <a:ext cx="28832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Construction lien law affidavit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82163" y="4957054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37027" y="49570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76651" y="4957054"/>
                            <a:ext cx="47994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for any job greater than $2,500 (contractor issued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14705" y="5281666"/>
                            <a:ext cx="13114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permits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99158" y="52816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85800" y="5608056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19912" y="558041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14705" y="5608056"/>
                            <a:ext cx="56662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Owner/Builder Disclosure Statement  (owner builders only)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74869" y="560805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85800" y="5934192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19912" y="590655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14705" y="5934192"/>
                            <a:ext cx="6234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384046" y="59341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23670" y="5934192"/>
                            <a:ext cx="18080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of commencement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83459" y="59341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823083" y="5934192"/>
                            <a:ext cx="709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2874971" y="5934192"/>
                            <a:ext cx="12488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i/>
                                  <w:sz w:val="28"/>
                                </w:rPr>
                                <w:t>certified copy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3812514" y="5934192"/>
                            <a:ext cx="709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i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863975" y="59341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903599" y="5934192"/>
                            <a:ext cx="43621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this is required for any improvements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14705" y="6258804"/>
                            <a:ext cx="78624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property greater than $2,500.The notice of commencement is to be filled out,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4705" y="6584940"/>
                            <a:ext cx="85271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recorded with the Flagler County Clerk’s office in Bunnell. IT is not required at the time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14705" y="6908028"/>
                            <a:ext cx="582581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>permit issuance, but will be required prior to any inspections.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95265" y="690802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7200" y="741247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Shape 720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  <a:lnTo>
                                  <a:pt x="481965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541020"/>
                                </a:moveTo>
                                <a:lnTo>
                                  <a:pt x="4819650" y="541020"/>
                                </a:lnTo>
                                <a:lnTo>
                                  <a:pt x="481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19328" y="1845428"/>
                            <a:ext cx="1732968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44"/>
                                </w:rPr>
                                <w:t>Mechanical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022602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85086" y="1845428"/>
                            <a:ext cx="134535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098927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1202690" y="7660757"/>
                            <a:ext cx="493204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589280">
                                <a:moveTo>
                                  <a:pt x="0" y="589280"/>
                                </a:moveTo>
                                <a:lnTo>
                                  <a:pt x="4932045" y="589280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54859" y="7740132"/>
                            <a:ext cx="326688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t>Visit our website for additional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010277" y="774013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568450" y="801140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5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5124442" y="8011404"/>
                            <a:ext cx="7887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6">
                                <w:r>
                                  <w:rPr>
                                    <w:u w:val="single" w:color="000000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600454" y="8011404"/>
                            <a:ext cx="46869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7">
                                <w:r>
                                  <w:rPr>
                                    <w:u w:val="single" w:color="000000"/>
                                  </w:rPr>
                                  <w:t>https://www.palmcoastgov.com/government/building/contra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5185537" y="8011404"/>
                            <a:ext cx="15906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8">
                                <w:r>
                                  <w:rPr>
                                    <w:u w:val="single" w:color="000000"/>
                                  </w:rPr>
                                  <w:t>to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5305836" y="8011404"/>
                            <a:ext cx="6508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9">
                                <w:r>
                                  <w:rPr>
                                    <w:u w:val="single" w:color="000000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5354701" y="8011404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10">
                                <w:r>
                                  <w:rPr>
                                    <w:u w:val="single" w:color="00000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5397373" y="8011404"/>
                            <a:ext cx="71178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11">
                                <w:r>
                                  <w:rPr>
                                    <w:u w:val="single" w:color="000000"/>
                                  </w:rPr>
                                  <w:t>permittin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5932547" y="8011404"/>
                            <a:ext cx="878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12">
                                <w:r>
                                  <w:rPr>
                                    <w:u w:val="single" w:color="00000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96686" y="801140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0B" w:rsidRDefault="00D03C72">
                              <w:hyperlink r:id="rId13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3" style="width:612pt;height:790.51pt;position:absolute;mso-position-horizontal-relative:page;mso-position-horizontal:absolute;margin-left:9.122e-06pt;mso-position-vertical-relative:page;margin-top:0.000793457pt;" coordsize="77724,100394">
                <v:shape id="Picture 713" style="position:absolute;width:65928;height:95006;left:2590;top:2722;" filled="f">
                  <v:imagedata r:id="rId14"/>
                </v:shape>
                <v:rect id="Rectangle 8" style="position:absolute;width:421;height:1899;left:457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09;height:2745;left:38868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09;height:2745;left:38868;top:7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58;height:2064;left:50300;top:10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8;height:2064;left:4572;top:12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4572;top:1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8;height:2064;left:55726;top:1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55726;top:21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35;height:2415;left:9147;top:2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776;height:2415;left:6858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8" style="position:absolute;width:658;height:2644;left:8199;top:29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17406;height:2415;left:9147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application</w:t>
                        </w:r>
                      </w:p>
                    </w:txbxContent>
                  </v:textbox>
                </v:rect>
                <v:rect id="Rectangle 20" style="position:absolute;width:1062;height:2415;left:22237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style="position:absolute;width:535;height:2415;left:23014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1695;height:2415;left:11433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23" style="position:absolute;width:658;height:2644;left:12697;top:33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5620;height:2415;left:13718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job description should include tonnage and seer</w:t>
                        </w:r>
                      </w:p>
                    </w:txbxContent>
                  </v:textbox>
                </v:rect>
                <v:rect id="Rectangle 25" style="position:absolute;width:535;height:2415;left:48030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535;height:2415;left:48426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535;height:2415;left:48822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535;height:2415;left:49234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1776;height:2415;left:6858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30" style="position:absolute;width:658;height:2644;left:8199;top:3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535;height:2415;left:9147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4631;height:2415;left:9543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AHRI</w:t>
                        </w:r>
                      </w:p>
                    </w:txbxContent>
                  </v:textbox>
                </v:rect>
                <v:rect id="Rectangle 33" style="position:absolute;width:535;height:2415;left:13032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535;height:2415;left:13428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50652;height:2415;left:13825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required if system replacement is not "LIKE FOR LIKE"</w:t>
                        </w:r>
                      </w:p>
                    </w:txbxContent>
                  </v:textbox>
                </v:rect>
                <v:rect id="Rectangle 36" style="position:absolute;width:535;height:2415;left:51931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535;height:2415;left:52312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695;height:2415;left:11433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39" style="position:absolute;width:658;height:2644;left:12697;top:39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19403;height:2415;left:13718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The AHRI is required</w:t>
                        </w:r>
                      </w:p>
                    </w:txbxContent>
                  </v:textbox>
                </v:rect>
                <v:rect id="Rectangle 41" style="position:absolute;width:535;height:2415;left:28322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35883;height:2415;left:28718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to be at the job site for the inspection</w:t>
                        </w:r>
                      </w:p>
                    </w:txbxContent>
                  </v:textbox>
                </v:rect>
                <v:rect id="Rectangle 43" style="position:absolute;width:535;height:2415;left:55695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776;height:2415;left:6858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45" style="position:absolute;width:658;height:2644;left:8199;top:42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3199;height:2415;left:9147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Ductless mini </w:t>
                        </w:r>
                      </w:p>
                    </w:txbxContent>
                  </v:textbox>
                </v:rect>
                <v:rect id="Rectangle 47" style="position:absolute;width:725;height:2415;left:19067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8" style="position:absolute;width:34882;height:2415;left:19616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splits will require energy calculations</w:t>
                        </w:r>
                      </w:p>
                    </w:txbxContent>
                  </v:textbox>
                </v:rect>
                <v:rect id="Rectangle 49" style="position:absolute;width:535;height:2415;left:45850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35;height:2415;left:46247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1776;height:2415;left:6858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52" style="position:absolute;width:658;height:2644;left:8199;top:46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27585;height:2415;left:9147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Proof of property ownership </w:t>
                        </w:r>
                      </w:p>
                    </w:txbxContent>
                  </v:textbox>
                </v:rect>
                <v:rect id="Rectangle 54" style="position:absolute;width:725;height:2415;left:29891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5" style="position:absolute;width:535;height:2415;left:30440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4216;height:2415;left:30836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reco</w:t>
                        </w:r>
                      </w:p>
                    </w:txbxContent>
                  </v:textbox>
                </v:rect>
                <v:rect id="Rectangle 57" style="position:absolute;width:45758;height:2415;left:34006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rded deed or property appraisers office printout</w:t>
                        </w:r>
                      </w:p>
                    </w:txbxContent>
                  </v:textbox>
                </v:rect>
                <v:rect id="Rectangle 58" style="position:absolute;width:535;height:2415;left:68425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1776;height:2415;left:6858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5.</w:t>
                        </w:r>
                      </w:p>
                    </w:txbxContent>
                  </v:textbox>
                </v:rect>
                <v:rect id="Rectangle 60" style="position:absolute;width:658;height:2644;left:8199;top:49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28832;height:2415;left:9147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Construction lien law affidavit </w:t>
                        </w:r>
                      </w:p>
                    </w:txbxContent>
                  </v:textbox>
                </v:rect>
                <v:rect id="Rectangle 62" style="position:absolute;width:725;height:2415;left:30821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3" style="position:absolute;width:535;height:2415;left:31370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47994;height:2415;left:31766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for any job greater than $2,500 (contractor issued </w:t>
                        </w:r>
                      </w:p>
                    </w:txbxContent>
                  </v:textbox>
                </v:rect>
                <v:rect id="Rectangle 65" style="position:absolute;width:13114;height:2415;left:9147;top:52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permits only) </w:t>
                        </w:r>
                      </w:p>
                    </w:txbxContent>
                  </v:textbox>
                </v:rect>
                <v:rect id="Rectangle 66" style="position:absolute;width:535;height:2415;left:18991;top:52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1776;height:2415;left:6858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68" style="position:absolute;width:658;height:2644;left:8199;top:55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56662;height:2415;left:9147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Owner/Builder Disclosure Statement  (owner builders only) </w:t>
                        </w:r>
                      </w:p>
                    </w:txbxContent>
                  </v:textbox>
                </v:rect>
                <v:rect id="Rectangle 70" style="position:absolute;width:535;height:2415;left:51748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1776;height:2415;left:6858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72" style="position:absolute;width:658;height:2644;left:8199;top:59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6234;height:2415;left:9147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Notice</w:t>
                        </w:r>
                      </w:p>
                    </w:txbxContent>
                  </v:textbox>
                </v:rect>
                <v:rect id="Rectangle 74" style="position:absolute;width:535;height:2415;left:13840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18080;height:2415;left:14236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of commencement</w:t>
                        </w:r>
                      </w:p>
                    </w:txbxContent>
                  </v:textbox>
                </v:rect>
                <v:rect id="Rectangle 76" style="position:absolute;width:535;height:2415;left:27834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style="position:absolute;width:709;height:2415;left:28230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588" style="position:absolute;width:12488;height:2415;left:28749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certified copy</w:t>
                        </w:r>
                      </w:p>
                    </w:txbxContent>
                  </v:textbox>
                </v:rect>
                <v:rect id="Rectangle 587" style="position:absolute;width:709;height:2415;left:38125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8" style="position:absolute;width:535;height:2415;left:38639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43621;height:2415;left:39035;top:59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this is required for any improvements to your </w:t>
                        </w:r>
                      </w:p>
                    </w:txbxContent>
                  </v:textbox>
                </v:rect>
                <v:rect id="Rectangle 80" style="position:absolute;width:78624;height:2415;left:9147;top:62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property greater than $2,500.The notice of commencement is to be filled out, and </w:t>
                        </w:r>
                      </w:p>
                    </w:txbxContent>
                  </v:textbox>
                </v:rect>
                <v:rect id="Rectangle 81" style="position:absolute;width:85271;height:2415;left:9147;top:65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recorded with the Flagler County Clerk’s office in Bunnell. IT is not required at the time of </w:t>
                        </w:r>
                      </w:p>
                    </w:txbxContent>
                  </v:textbox>
                </v:rect>
                <v:rect id="Rectangle 82" style="position:absolute;width:58258;height:2415;left:9147;top:6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issuance, but will be required prior to any inspections.</w:t>
                        </w:r>
                      </w:p>
                    </w:txbxContent>
                  </v:textbox>
                </v:rect>
                <v:rect id="Rectangle 83" style="position:absolute;width:535;height:2415;left:52952;top:6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535;height:2415;left:4572;top:74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1" style="position:absolute;width:48196;height:5410;left:6191;top:17337;" coordsize="4819650,541020" path="m0,0l4819650,0l4819650,541020l0,541020l0,0">
                  <v:stroke weight="0pt" endcap="flat" joinstyle="miter" miterlimit="10" on="false" color="#000000" opacity="0"/>
                  <v:fill on="true" color="#deebf7"/>
                </v:shape>
                <v:shape id="Shape 86" style="position:absolute;width:48196;height:5410;left:6191;top:17337;" coordsize="4819650,541020" path="m0,541020l4819650,541020l4819650,0l0,0x">
                  <v:stroke weight="1.5pt" endcap="flat" joinstyle="miter" miterlimit="10" on="true" color="#2e75b6"/>
                  <v:fill on="false" color="#000000" opacity="0"/>
                </v:shape>
                <v:rect id="Rectangle 87" style="position:absolute;width:17329;height:3778;left:7193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Mechanical</w:t>
                        </w:r>
                      </w:p>
                    </w:txbxContent>
                  </v:textbox>
                </v:rect>
                <v:rect id="Rectangle 88" style="position:absolute;width:838;height:3778;left:20226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13453;height:3778;left:20850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rect id="Rectangle 90" style="position:absolute;width:838;height:3778;left:30989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style="position:absolute;width:49320;height:5892;left:12026;top:76607;" coordsize="4932045,589280" path="m0,589280l4932045,589280l4932045,0l0,0x">
                  <v:stroke weight="0.75pt" endcap="flat" joinstyle="miter" miterlimit="10" on="true" color="#000000"/>
                  <v:fill on="false" color="#000000" opacity="0"/>
                </v:shape>
                <v:rect id="Rectangle 93" style="position:absolute;width:32668;height:1899;left:25548;top:77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Visit our website for additional information</w:t>
                        </w:r>
                      </w:p>
                    </w:txbxContent>
                  </v:textbox>
                </v:rect>
                <v:rect id="Rectangle 94" style="position:absolute;width:421;height:1899;left:50102;top:77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21;height:1899;left:15684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90" style="position:absolute;width:788;height:1899;left:51244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589" style="position:absolute;width:46869;height:1899;left:16004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https://www.palmcoastgov.com/government/building/contra</w:t>
                          </w:r>
                        </w:hyperlink>
                      </w:p>
                    </w:txbxContent>
                  </v:textbox>
                </v:rect>
                <v:rect id="Rectangle 591" style="position:absolute;width:1590;height:1899;left:51855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to</w:t>
                          </w:r>
                        </w:hyperlink>
                      </w:p>
                    </w:txbxContent>
                  </v:textbox>
                </v:rect>
                <v:rect id="Rectangle 592" style="position:absolute;width:650;height:1899;left:53058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593" style="position:absolute;width:570;height:1899;left:53547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594" style="position:absolute;width:7117;height:1899;left:53973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permittin</w:t>
                          </w:r>
                        </w:hyperlink>
                      </w:p>
                    </w:txbxContent>
                  </v:textbox>
                </v:rect>
                <v:rect id="Rectangle 595" style="position:absolute;width:878;height:1899;left:59325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100" style="position:absolute;width:421;height:1899;left:59966;top:801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02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8379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0B"/>
    <w:rsid w:val="0083790B"/>
    <w:rsid w:val="00D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D36416A-9FD9-42E0-8669-37384B1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coastgov.com/government/building/contractor-permitting" TargetMode="External"/><Relationship Id="rId13" Type="http://schemas.openxmlformats.org/officeDocument/2006/relationships/hyperlink" Target="https://www.palmcoastgov.com/government/building/contractor-permi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lmcoastgov.com/government/building/contractor-permitting" TargetMode="External"/><Relationship Id="rId12" Type="http://schemas.openxmlformats.org/officeDocument/2006/relationships/hyperlink" Target="https://www.palmcoastgov.com/government/building/contractor-permitt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lmcoastgov.com/government/building/contractor-permitting" TargetMode="External"/><Relationship Id="rId11" Type="http://schemas.openxmlformats.org/officeDocument/2006/relationships/hyperlink" Target="https://www.palmcoastgov.com/government/building/contractor-permitting" TargetMode="External"/><Relationship Id="rId5" Type="http://schemas.openxmlformats.org/officeDocument/2006/relationships/hyperlink" Target="https://www.palmcoastgov.com/government/building/contractor-permit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lmcoastgov.com/government/building/contractor-permitting" TargetMode="External"/><Relationship Id="hyperlink102" Type="http://schemas.openxmlformats.org/officeDocument/2006/relationships/hyperlink" Target="https://www.palmcoastgov.com/government/building/contractor-permit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lmcoastgov.com/government/building/contractor-permitting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Giraulo</dc:creator>
  <cp:keywords/>
  <cp:lastModifiedBy>Libby Musgrove</cp:lastModifiedBy>
  <cp:revision>2</cp:revision>
  <dcterms:created xsi:type="dcterms:W3CDTF">2022-05-13T15:32:00Z</dcterms:created>
  <dcterms:modified xsi:type="dcterms:W3CDTF">2022-05-13T15:32:00Z</dcterms:modified>
</cp:coreProperties>
</file>